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4A5D8" w14:textId="52FD445A" w:rsidR="00764D69" w:rsidRPr="003B3F57" w:rsidRDefault="00764D69" w:rsidP="00764D69">
      <w:pPr>
        <w:jc w:val="both"/>
        <w:rPr>
          <w:rFonts w:cs="Calibri"/>
          <w:color w:val="FF0000"/>
          <w:sz w:val="24"/>
          <w:szCs w:val="24"/>
          <w:lang w:val="el-GR"/>
        </w:rPr>
      </w:pPr>
      <w:r w:rsidRPr="002C6647">
        <w:rPr>
          <w:rFonts w:cs="Calibri"/>
          <w:noProof/>
          <w:color w:val="FF0000"/>
          <w:sz w:val="24"/>
          <w:szCs w:val="24"/>
          <w:lang w:val="el-GR" w:eastAsia="el-GR"/>
        </w:rPr>
        <mc:AlternateContent>
          <mc:Choice Requires="wps">
            <w:drawing>
              <wp:anchor distT="0" distB="0" distL="114300" distR="114300" simplePos="0" relativeHeight="251659264" behindDoc="0" locked="0" layoutInCell="1" allowOverlap="1" wp14:anchorId="70F53C16" wp14:editId="48467B84">
                <wp:simplePos x="0" y="0"/>
                <wp:positionH relativeFrom="column">
                  <wp:posOffset>0</wp:posOffset>
                </wp:positionH>
                <wp:positionV relativeFrom="paragraph">
                  <wp:posOffset>-68580</wp:posOffset>
                </wp:positionV>
                <wp:extent cx="2642870" cy="1140460"/>
                <wp:effectExtent l="0" t="0" r="0" b="4445"/>
                <wp:wrapNone/>
                <wp:docPr id="5" name="Πλαίσιο κειμένου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58E73889" w14:textId="2A855485" w:rsidR="00764D69" w:rsidRDefault="00764D69" w:rsidP="00764D69">
                            <w:pPr>
                              <w:jc w:val="center"/>
                              <w:rPr>
                                <w:color w:val="333399"/>
                                <w:sz w:val="24"/>
                                <w:szCs w:val="24"/>
                              </w:rPr>
                            </w:pPr>
                            <w:r>
                              <w:rPr>
                                <w:noProof/>
                                <w:color w:val="333399"/>
                                <w:sz w:val="24"/>
                                <w:szCs w:val="24"/>
                                <w:lang w:eastAsia="el-GR"/>
                              </w:rPr>
                              <w:drawing>
                                <wp:inline distT="0" distB="0" distL="0" distR="0" wp14:anchorId="0B0EFC06" wp14:editId="79CC37CB">
                                  <wp:extent cx="409575" cy="409575"/>
                                  <wp:effectExtent l="0" t="0" r="9525" b="9525"/>
                                  <wp:docPr id="4" name="Εικόνα 4"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3970CF1D" w14:textId="77777777" w:rsidR="00764D69" w:rsidRPr="005820B6" w:rsidRDefault="00764D69" w:rsidP="00764D69">
                            <w:pPr>
                              <w:jc w:val="center"/>
                              <w:rPr>
                                <w:rFonts w:ascii="Calibri" w:hAnsi="Calibri" w:cs="Calibri"/>
                                <w:color w:val="4F81BD"/>
                                <w:sz w:val="24"/>
                                <w:szCs w:val="24"/>
                                <w:lang w:val="el-GR"/>
                              </w:rPr>
                            </w:pPr>
                            <w:r w:rsidRPr="005820B6">
                              <w:rPr>
                                <w:rFonts w:ascii="Calibri" w:hAnsi="Calibri" w:cs="Calibri"/>
                                <w:color w:val="4F81BD"/>
                                <w:sz w:val="24"/>
                                <w:szCs w:val="24"/>
                                <w:lang w:val="el-GR"/>
                              </w:rPr>
                              <w:t>ΕΛΛΗΝΙΚΗ ΔΗΜΟΚΡΑΤΙΑ</w:t>
                            </w:r>
                          </w:p>
                          <w:p w14:paraId="37C6623A" w14:textId="77777777" w:rsidR="00764D69" w:rsidRPr="005820B6" w:rsidRDefault="00764D69" w:rsidP="00764D69">
                            <w:pPr>
                              <w:jc w:val="center"/>
                              <w:rPr>
                                <w:rFonts w:ascii="Calibri" w:hAnsi="Calibri" w:cs="Calibri"/>
                                <w:color w:val="4F81BD"/>
                                <w:sz w:val="24"/>
                                <w:szCs w:val="24"/>
                                <w:lang w:val="el-GR"/>
                              </w:rPr>
                            </w:pPr>
                            <w:r w:rsidRPr="005820B6">
                              <w:rPr>
                                <w:rFonts w:ascii="Calibri" w:hAnsi="Calibri" w:cs="Calibri"/>
                                <w:color w:val="4F81BD"/>
                                <w:sz w:val="24"/>
                                <w:szCs w:val="24"/>
                                <w:lang w:val="el-GR"/>
                              </w:rPr>
                              <w:t>ΥΠΟΥΡΓΕΙΟ ΠΟΛΙΤΙΣΜΟΥ</w:t>
                            </w:r>
                          </w:p>
                          <w:p w14:paraId="50B32AFA" w14:textId="77777777" w:rsidR="00764D69" w:rsidRPr="005820B6" w:rsidRDefault="00764D69" w:rsidP="00764D69">
                            <w:pPr>
                              <w:jc w:val="center"/>
                              <w:rPr>
                                <w:rFonts w:ascii="Calibri" w:hAnsi="Calibri" w:cs="Calibri"/>
                                <w:color w:val="4F81BD"/>
                                <w:sz w:val="22"/>
                                <w:szCs w:val="22"/>
                                <w:lang w:val="el-GR"/>
                              </w:rPr>
                            </w:pPr>
                            <w:r w:rsidRPr="005820B6">
                              <w:rPr>
                                <w:rFonts w:ascii="Calibri" w:hAnsi="Calibri" w:cs="Calibri"/>
                                <w:color w:val="4F81BD"/>
                                <w:sz w:val="22"/>
                                <w:szCs w:val="22"/>
                                <w:lang w:val="el-GR"/>
                              </w:rPr>
                              <w:t>ΓΡΑΦΕΙΟ ΤΥΠΟΥ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F53C16" id="_x0000_t202" coordsize="21600,21600" o:spt="202" path="m,l,21600r21600,l21600,xe">
                <v:stroke joinstyle="miter"/>
                <v:path gradientshapeok="t" o:connecttype="rect"/>
              </v:shapetype>
              <v:shape id="Πλαίσιο κειμένου 5" o:spid="_x0000_s1026" type="#_x0000_t202" style="position:absolute;left:0;text-align:left;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" stroked="f" strokeweight="2.25pt">
                <v:stroke dashstyle="1 1" endcap="round"/>
                <v:textbox inset="0,0,0,0">
                  <w:txbxContent>
                    <w:p w14:paraId="58E73889" w14:textId="2A855485" w:rsidR="00764D69" w:rsidRDefault="00764D69" w:rsidP="00764D69">
                      <w:pPr>
                        <w:jc w:val="center"/>
                        <w:rPr>
                          <w:color w:val="333399"/>
                          <w:sz w:val="24"/>
                          <w:szCs w:val="24"/>
                        </w:rPr>
                      </w:pPr>
                      <w:r>
                        <w:rPr>
                          <w:noProof/>
                          <w:color w:val="333399"/>
                          <w:sz w:val="24"/>
                          <w:szCs w:val="24"/>
                          <w:lang w:eastAsia="el-GR"/>
                        </w:rPr>
                        <w:drawing>
                          <wp:inline distT="0" distB="0" distL="0" distR="0" wp14:anchorId="0B0EFC06" wp14:editId="79CC37CB">
                            <wp:extent cx="409575" cy="409575"/>
                            <wp:effectExtent l="0" t="0" r="9525" b="9525"/>
                            <wp:docPr id="4" name="Εικόνα 4"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3970CF1D" w14:textId="77777777" w:rsidR="00764D69" w:rsidRPr="005820B6" w:rsidRDefault="00764D69" w:rsidP="00764D69">
                      <w:pPr>
                        <w:jc w:val="center"/>
                        <w:rPr>
                          <w:rFonts w:ascii="Calibri" w:hAnsi="Calibri" w:cs="Calibri"/>
                          <w:color w:val="4F81BD"/>
                          <w:sz w:val="24"/>
                          <w:szCs w:val="24"/>
                          <w:lang w:val="el-GR"/>
                        </w:rPr>
                      </w:pPr>
                      <w:r w:rsidRPr="005820B6">
                        <w:rPr>
                          <w:rFonts w:ascii="Calibri" w:hAnsi="Calibri" w:cs="Calibri"/>
                          <w:color w:val="4F81BD"/>
                          <w:sz w:val="24"/>
                          <w:szCs w:val="24"/>
                          <w:lang w:val="el-GR"/>
                        </w:rPr>
                        <w:t>ΕΛΛΗΝΙΚΗ ΔΗΜΟΚΡΑΤΙΑ</w:t>
                      </w:r>
                    </w:p>
                    <w:p w14:paraId="37C6623A" w14:textId="77777777" w:rsidR="00764D69" w:rsidRPr="005820B6" w:rsidRDefault="00764D69" w:rsidP="00764D69">
                      <w:pPr>
                        <w:jc w:val="center"/>
                        <w:rPr>
                          <w:rFonts w:ascii="Calibri" w:hAnsi="Calibri" w:cs="Calibri"/>
                          <w:color w:val="4F81BD"/>
                          <w:sz w:val="24"/>
                          <w:szCs w:val="24"/>
                          <w:lang w:val="el-GR"/>
                        </w:rPr>
                      </w:pPr>
                      <w:r w:rsidRPr="005820B6">
                        <w:rPr>
                          <w:rFonts w:ascii="Calibri" w:hAnsi="Calibri" w:cs="Calibri"/>
                          <w:color w:val="4F81BD"/>
                          <w:sz w:val="24"/>
                          <w:szCs w:val="24"/>
                          <w:lang w:val="el-GR"/>
                        </w:rPr>
                        <w:t>ΥΠΟΥΡΓΕΙΟ ΠΟΛΙΤΙΣΜΟΥ</w:t>
                      </w:r>
                    </w:p>
                    <w:p w14:paraId="50B32AFA" w14:textId="77777777" w:rsidR="00764D69" w:rsidRPr="005820B6" w:rsidRDefault="00764D69" w:rsidP="00764D69">
                      <w:pPr>
                        <w:jc w:val="center"/>
                        <w:rPr>
                          <w:rFonts w:ascii="Calibri" w:hAnsi="Calibri" w:cs="Calibri"/>
                          <w:color w:val="4F81BD"/>
                          <w:sz w:val="22"/>
                          <w:szCs w:val="22"/>
                          <w:lang w:val="el-GR"/>
                        </w:rPr>
                      </w:pPr>
                      <w:r w:rsidRPr="005820B6">
                        <w:rPr>
                          <w:rFonts w:ascii="Calibri" w:hAnsi="Calibri" w:cs="Calibri"/>
                          <w:color w:val="4F81BD"/>
                          <w:sz w:val="22"/>
                          <w:szCs w:val="22"/>
                          <w:lang w:val="el-GR"/>
                        </w:rPr>
                        <w:t>ΓΡΑΦΕΙΟ ΤΥΠΟΥ</w:t>
                      </w:r>
                    </w:p>
                  </w:txbxContent>
                </v:textbox>
              </v:shape>
            </w:pict>
          </mc:Fallback>
        </mc:AlternateContent>
      </w:r>
      <w:r w:rsidRPr="003B3F57">
        <w:rPr>
          <w:rFonts w:cs="Calibri"/>
          <w:color w:val="FF0000"/>
          <w:sz w:val="24"/>
          <w:szCs w:val="24"/>
          <w:lang w:val="el-GR"/>
        </w:rPr>
        <w:t xml:space="preserve"> </w:t>
      </w:r>
    </w:p>
    <w:p w14:paraId="6FDB0DF5" w14:textId="77777777" w:rsidR="00764D69" w:rsidRPr="003B3F57" w:rsidRDefault="00764D69" w:rsidP="00764D69">
      <w:pPr>
        <w:jc w:val="both"/>
        <w:rPr>
          <w:rFonts w:cs="Calibri"/>
          <w:sz w:val="24"/>
          <w:szCs w:val="24"/>
          <w:lang w:val="el-GR"/>
        </w:rPr>
      </w:pPr>
    </w:p>
    <w:p w14:paraId="41B35C93" w14:textId="77777777" w:rsidR="00764D69" w:rsidRPr="003B3F57" w:rsidRDefault="00764D69" w:rsidP="00764D69">
      <w:pPr>
        <w:ind w:left="-284"/>
        <w:jc w:val="both"/>
        <w:rPr>
          <w:rFonts w:cs="Calibri"/>
          <w:sz w:val="24"/>
          <w:szCs w:val="24"/>
          <w:lang w:val="el-GR"/>
        </w:rPr>
      </w:pPr>
    </w:p>
    <w:p w14:paraId="18F354E3" w14:textId="77777777" w:rsidR="00764D69" w:rsidRPr="003B3F57" w:rsidRDefault="00764D69" w:rsidP="00764D69">
      <w:pPr>
        <w:spacing w:before="60"/>
        <w:jc w:val="both"/>
        <w:rPr>
          <w:rFonts w:cs="Calibri"/>
          <w:sz w:val="24"/>
          <w:szCs w:val="24"/>
          <w:lang w:val="el-GR"/>
        </w:rPr>
      </w:pPr>
    </w:p>
    <w:p w14:paraId="4A0C4801" w14:textId="77777777" w:rsidR="00764D69" w:rsidRPr="003B3F57" w:rsidRDefault="00764D69" w:rsidP="00764D69">
      <w:pPr>
        <w:jc w:val="both"/>
        <w:rPr>
          <w:rFonts w:cs="Calibri"/>
          <w:sz w:val="24"/>
          <w:szCs w:val="24"/>
          <w:lang w:val="el-GR"/>
        </w:rPr>
      </w:pPr>
    </w:p>
    <w:p w14:paraId="54332966" w14:textId="77777777" w:rsidR="00764D69" w:rsidRPr="003B3F57" w:rsidRDefault="00764D69" w:rsidP="00764D69">
      <w:pPr>
        <w:jc w:val="both"/>
        <w:rPr>
          <w:rFonts w:cs="Calibri"/>
          <w:sz w:val="24"/>
          <w:szCs w:val="24"/>
          <w:lang w:val="el-GR"/>
        </w:rPr>
      </w:pPr>
    </w:p>
    <w:p w14:paraId="68292A30" w14:textId="77777777" w:rsidR="00676CFA" w:rsidRDefault="00676CFA">
      <w:pPr>
        <w:rPr>
          <w:lang w:val="el-GR"/>
        </w:rPr>
      </w:pPr>
    </w:p>
    <w:p w14:paraId="2DD5B3A0" w14:textId="593422E3" w:rsidR="00676CFA" w:rsidRDefault="00676CFA" w:rsidP="00676CFA">
      <w:pPr>
        <w:spacing w:after="200"/>
        <w:ind w:left="4320"/>
        <w:jc w:val="right"/>
        <w:rPr>
          <w:rFonts w:ascii="Calibri" w:hAnsi="Calibri" w:cs="Calibri"/>
          <w:color w:val="000000"/>
          <w:sz w:val="24"/>
          <w:szCs w:val="24"/>
          <w:u w:color="000000"/>
        </w:rPr>
      </w:pPr>
      <w:r w:rsidRPr="00147841">
        <w:rPr>
          <w:rFonts w:ascii="Calibri" w:hAnsi="Calibri" w:cs="Calibri"/>
          <w:color w:val="000000"/>
          <w:sz w:val="24"/>
          <w:szCs w:val="24"/>
          <w:u w:color="000000"/>
          <w:lang w:val="el-GR"/>
        </w:rPr>
        <w:t xml:space="preserve">Αθήνα, </w:t>
      </w:r>
      <w:r w:rsidR="00456FED">
        <w:rPr>
          <w:rFonts w:ascii="Calibri" w:hAnsi="Calibri" w:cs="Calibri"/>
          <w:color w:val="000000"/>
          <w:sz w:val="24"/>
          <w:szCs w:val="24"/>
          <w:u w:color="000000"/>
          <w:lang w:val="el-GR"/>
        </w:rPr>
        <w:t xml:space="preserve">3 </w:t>
      </w:r>
      <w:r w:rsidRPr="00147841">
        <w:rPr>
          <w:rFonts w:ascii="Calibri" w:hAnsi="Calibri" w:cs="Calibri"/>
          <w:color w:val="000000"/>
          <w:sz w:val="24"/>
          <w:szCs w:val="24"/>
          <w:u w:color="000000"/>
          <w:lang w:val="el-GR"/>
        </w:rPr>
        <w:t>Σεπτεμβρίου 2026</w:t>
      </w:r>
    </w:p>
    <w:p w14:paraId="118A1B78" w14:textId="77777777" w:rsidR="005820B6" w:rsidRPr="005820B6" w:rsidRDefault="005820B6" w:rsidP="00676CFA">
      <w:pPr>
        <w:spacing w:after="200"/>
        <w:ind w:left="4320"/>
        <w:jc w:val="right"/>
        <w:rPr>
          <w:rFonts w:ascii="Calibri" w:hAnsi="Calibri" w:cs="Calibri"/>
          <w:color w:val="000000"/>
          <w:sz w:val="24"/>
          <w:szCs w:val="24"/>
          <w:u w:color="000000"/>
        </w:rPr>
      </w:pPr>
    </w:p>
    <w:p w14:paraId="7A46EBB8" w14:textId="5B75051A" w:rsidR="00225AD0" w:rsidRPr="00373863" w:rsidRDefault="00373863" w:rsidP="00225AD0">
      <w:pPr>
        <w:spacing w:after="200"/>
        <w:jc w:val="center"/>
        <w:rPr>
          <w:rFonts w:ascii="Calibri" w:eastAsia="Times New Roman" w:hAnsi="Calibri" w:cs="Calibri"/>
          <w:b/>
          <w:bCs/>
          <w:sz w:val="24"/>
          <w:szCs w:val="24"/>
          <w:lang w:val="el-GR" w:eastAsia="el-GR"/>
        </w:rPr>
      </w:pPr>
      <w:r>
        <w:rPr>
          <w:rFonts w:ascii="Calibri" w:eastAsia="Times New Roman" w:hAnsi="Calibri" w:cs="Calibri"/>
          <w:b/>
          <w:bCs/>
          <w:sz w:val="24"/>
          <w:szCs w:val="24"/>
          <w:lang w:val="el-GR" w:eastAsia="el-GR"/>
        </w:rPr>
        <w:t xml:space="preserve">Λίνα </w:t>
      </w:r>
      <w:proofErr w:type="spellStart"/>
      <w:r>
        <w:rPr>
          <w:rFonts w:ascii="Calibri" w:eastAsia="Times New Roman" w:hAnsi="Calibri" w:cs="Calibri"/>
          <w:b/>
          <w:bCs/>
          <w:sz w:val="24"/>
          <w:szCs w:val="24"/>
          <w:lang w:val="el-GR" w:eastAsia="el-GR"/>
        </w:rPr>
        <w:t>Μενδώνη</w:t>
      </w:r>
      <w:proofErr w:type="spellEnd"/>
      <w:r>
        <w:rPr>
          <w:rFonts w:ascii="Calibri" w:eastAsia="Times New Roman" w:hAnsi="Calibri" w:cs="Calibri"/>
          <w:b/>
          <w:bCs/>
          <w:sz w:val="24"/>
          <w:szCs w:val="24"/>
          <w:lang w:val="el-GR" w:eastAsia="el-GR"/>
        </w:rPr>
        <w:t>: «Το μείζον αναπτυξιακό πλεονέκτημα της Ημαθίας είναι το πολιτιστικό της απόθεμα, στο οποίο προστίθεται και το Βασιλικό Γυμνάσιο»</w:t>
      </w:r>
    </w:p>
    <w:p w14:paraId="07D426E7" w14:textId="77CDD99F" w:rsidR="00ED78EA" w:rsidRPr="00ED78EA" w:rsidRDefault="00ED78EA" w:rsidP="005820B6">
      <w:pPr>
        <w:pStyle w:val="isselectedend"/>
        <w:spacing w:line="276" w:lineRule="auto"/>
        <w:jc w:val="both"/>
        <w:rPr>
          <w:rFonts w:ascii="Calibri" w:hAnsi="Calibri" w:cs="Calibri"/>
        </w:rPr>
      </w:pPr>
      <w:r>
        <w:rPr>
          <w:rFonts w:ascii="Calibri" w:hAnsi="Calibri" w:cs="Calibri"/>
        </w:rPr>
        <w:t>Η</w:t>
      </w:r>
      <w:r w:rsidRPr="00ED78EA">
        <w:rPr>
          <w:rFonts w:ascii="Calibri" w:hAnsi="Calibri" w:cs="Calibri"/>
        </w:rPr>
        <w:t xml:space="preserve"> απόδοση στην τοπική κοινωνία της Βέροιας δύο σημαντικών οθωμανικών μνημείων, του Τεμένους Ορτά και του Δίδυμου Οθωμανικού Λουτρού,</w:t>
      </w:r>
      <w:r>
        <w:rPr>
          <w:rFonts w:ascii="Calibri" w:hAnsi="Calibri" w:cs="Calibri"/>
        </w:rPr>
        <w:t xml:space="preserve"> </w:t>
      </w:r>
      <w:r w:rsidRPr="00ED78EA">
        <w:rPr>
          <w:rFonts w:ascii="Calibri" w:hAnsi="Calibri" w:cs="Calibri"/>
        </w:rPr>
        <w:t xml:space="preserve">που τεκμηριώνουν την </w:t>
      </w:r>
      <w:proofErr w:type="spellStart"/>
      <w:r w:rsidRPr="00ED78EA">
        <w:rPr>
          <w:rFonts w:ascii="Calibri" w:hAnsi="Calibri" w:cs="Calibri"/>
        </w:rPr>
        <w:t>πολυεπίπεδη</w:t>
      </w:r>
      <w:proofErr w:type="spellEnd"/>
      <w:r w:rsidRPr="00ED78EA">
        <w:rPr>
          <w:rFonts w:ascii="Calibri" w:hAnsi="Calibri" w:cs="Calibri"/>
        </w:rPr>
        <w:t xml:space="preserve"> ιστορική και αρχιτεκτονική κληρονομιά της πόλης, όπως και η </w:t>
      </w:r>
      <w:r w:rsidR="00373863">
        <w:rPr>
          <w:rFonts w:ascii="Calibri" w:hAnsi="Calibri" w:cs="Calibri"/>
        </w:rPr>
        <w:t>αυτοψία</w:t>
      </w:r>
      <w:r w:rsidRPr="00ED78EA">
        <w:rPr>
          <w:rFonts w:ascii="Calibri" w:hAnsi="Calibri" w:cs="Calibri"/>
        </w:rPr>
        <w:t xml:space="preserve"> στην ανασκαφική έρευνα</w:t>
      </w:r>
      <w:r w:rsidR="00373863">
        <w:rPr>
          <w:rFonts w:ascii="Calibri" w:hAnsi="Calibri" w:cs="Calibri"/>
        </w:rPr>
        <w:t>,</w:t>
      </w:r>
      <w:r w:rsidRPr="00ED78EA">
        <w:rPr>
          <w:rFonts w:ascii="Calibri" w:hAnsi="Calibri" w:cs="Calibri"/>
        </w:rPr>
        <w:t xml:space="preserve"> </w:t>
      </w:r>
      <w:r>
        <w:rPr>
          <w:rFonts w:ascii="Calibri" w:hAnsi="Calibri" w:cs="Calibri"/>
        </w:rPr>
        <w:t xml:space="preserve">που διεξάγεται </w:t>
      </w:r>
      <w:r w:rsidRPr="00ED78EA">
        <w:rPr>
          <w:rFonts w:ascii="Calibri" w:hAnsi="Calibri" w:cs="Calibri"/>
        </w:rPr>
        <w:t xml:space="preserve">στο Βασιλικό Γυμνάσιο της αρχαίας </w:t>
      </w:r>
      <w:proofErr w:type="spellStart"/>
      <w:r w:rsidRPr="00ED78EA">
        <w:rPr>
          <w:rFonts w:ascii="Calibri" w:hAnsi="Calibri" w:cs="Calibri"/>
        </w:rPr>
        <w:t>Μίεζας</w:t>
      </w:r>
      <w:proofErr w:type="spellEnd"/>
      <w:r>
        <w:rPr>
          <w:rFonts w:ascii="Calibri" w:hAnsi="Calibri" w:cs="Calibri"/>
        </w:rPr>
        <w:t>, ενός</w:t>
      </w:r>
      <w:r w:rsidRPr="00ED78EA">
        <w:rPr>
          <w:rFonts w:ascii="Calibri" w:hAnsi="Calibri" w:cs="Calibri"/>
        </w:rPr>
        <w:t xml:space="preserve"> χώρο</w:t>
      </w:r>
      <w:r>
        <w:rPr>
          <w:rFonts w:ascii="Calibri" w:hAnsi="Calibri" w:cs="Calibri"/>
        </w:rPr>
        <w:t>υ</w:t>
      </w:r>
      <w:r w:rsidRPr="00ED78EA">
        <w:rPr>
          <w:rFonts w:ascii="Calibri" w:hAnsi="Calibri" w:cs="Calibri"/>
        </w:rPr>
        <w:t xml:space="preserve"> άμεσα συνδεδεμένο</w:t>
      </w:r>
      <w:r>
        <w:rPr>
          <w:rFonts w:ascii="Calibri" w:hAnsi="Calibri" w:cs="Calibri"/>
        </w:rPr>
        <w:t>υ</w:t>
      </w:r>
      <w:r w:rsidRPr="00ED78EA">
        <w:rPr>
          <w:rFonts w:ascii="Calibri" w:hAnsi="Calibri" w:cs="Calibri"/>
        </w:rPr>
        <w:t xml:space="preserve"> με τον Φίλιππο Β΄, τον Αλέξανδρο και τον Αριστοτέλη, </w:t>
      </w:r>
      <w:r>
        <w:rPr>
          <w:rFonts w:ascii="Calibri" w:hAnsi="Calibri" w:cs="Calibri"/>
        </w:rPr>
        <w:t>βρέθηκαν σ</w:t>
      </w:r>
      <w:r w:rsidR="00BE7168" w:rsidRPr="00ED78EA">
        <w:rPr>
          <w:rFonts w:ascii="Calibri" w:hAnsi="Calibri" w:cs="Calibri"/>
        </w:rPr>
        <w:t xml:space="preserve">το επίκεντρο της επίσκεψης της Υπουργού Πολιτισμού Λίνας </w:t>
      </w:r>
      <w:proofErr w:type="spellStart"/>
      <w:r w:rsidR="00BE7168" w:rsidRPr="00ED78EA">
        <w:rPr>
          <w:rFonts w:ascii="Calibri" w:hAnsi="Calibri" w:cs="Calibri"/>
        </w:rPr>
        <w:t>Μενδώνη</w:t>
      </w:r>
      <w:proofErr w:type="spellEnd"/>
      <w:r w:rsidR="00BE7168" w:rsidRPr="00ED78EA">
        <w:rPr>
          <w:rFonts w:ascii="Calibri" w:hAnsi="Calibri" w:cs="Calibri"/>
        </w:rPr>
        <w:t>, στην Ημαθία</w:t>
      </w:r>
      <w:r>
        <w:rPr>
          <w:rFonts w:ascii="Calibri" w:hAnsi="Calibri" w:cs="Calibri"/>
        </w:rPr>
        <w:t>.</w:t>
      </w:r>
    </w:p>
    <w:p w14:paraId="0D7B9587" w14:textId="67E88ABE" w:rsidR="003B3F57" w:rsidRDefault="00522678" w:rsidP="005820B6">
      <w:pPr>
        <w:pStyle w:val="isselectedend"/>
        <w:spacing w:line="276" w:lineRule="auto"/>
        <w:jc w:val="both"/>
        <w:rPr>
          <w:rFonts w:ascii="Calibri" w:hAnsi="Calibri" w:cs="Calibri"/>
        </w:rPr>
      </w:pPr>
      <w:r>
        <w:rPr>
          <w:rFonts w:ascii="Calibri" w:hAnsi="Calibri" w:cs="Calibri"/>
          <w:lang w:val="en-US"/>
        </w:rPr>
        <w:t>H</w:t>
      </w:r>
      <w:r w:rsidR="00EF4332" w:rsidRPr="00ED78EA">
        <w:rPr>
          <w:rFonts w:ascii="Calibri" w:hAnsi="Calibri" w:cs="Calibri"/>
        </w:rPr>
        <w:t xml:space="preserve"> Υπουργός Πολιτισμού Λίνα Μενδώνη</w:t>
      </w:r>
      <w:r w:rsidRPr="00522678">
        <w:rPr>
          <w:rFonts w:ascii="Calibri" w:hAnsi="Calibri" w:cs="Calibri"/>
        </w:rPr>
        <w:t xml:space="preserve"> </w:t>
      </w:r>
      <w:r>
        <w:rPr>
          <w:rFonts w:ascii="Calibri" w:hAnsi="Calibri" w:cs="Calibri"/>
        </w:rPr>
        <w:t xml:space="preserve">στον χαιρετισμό της </w:t>
      </w:r>
      <w:r w:rsidR="00ED78EA">
        <w:rPr>
          <w:rFonts w:ascii="Calibri" w:hAnsi="Calibri" w:cs="Calibri"/>
        </w:rPr>
        <w:t>ανέφερε</w:t>
      </w:r>
      <w:r w:rsidR="00EF4332" w:rsidRPr="00ED78EA">
        <w:rPr>
          <w:rFonts w:ascii="Calibri" w:hAnsi="Calibri" w:cs="Calibri"/>
        </w:rPr>
        <w:t>:</w:t>
      </w:r>
      <w:r w:rsidR="00ED78EA" w:rsidRPr="00ED78EA">
        <w:rPr>
          <w:rFonts w:ascii="Calibri" w:hAnsi="Calibri" w:cs="Calibri"/>
        </w:rPr>
        <w:t xml:space="preserve"> </w:t>
      </w:r>
      <w:r w:rsidR="00EF4332" w:rsidRPr="00ED78EA">
        <w:rPr>
          <w:rFonts w:ascii="Calibri" w:hAnsi="Calibri" w:cs="Calibri"/>
        </w:rPr>
        <w:t>«Τα μνημεία δεν είναι απλώς κατάλοιπα του παρελθόντος</w:t>
      </w:r>
      <w:r>
        <w:rPr>
          <w:rFonts w:ascii="Calibri" w:hAnsi="Calibri" w:cs="Calibri"/>
        </w:rPr>
        <w:t>.</w:t>
      </w:r>
      <w:r w:rsidR="00EF4332" w:rsidRPr="00ED78EA">
        <w:rPr>
          <w:rFonts w:ascii="Calibri" w:hAnsi="Calibri" w:cs="Calibri"/>
        </w:rPr>
        <w:t xml:space="preserve"> </w:t>
      </w:r>
      <w:r>
        <w:rPr>
          <w:rFonts w:ascii="Calibri" w:hAnsi="Calibri" w:cs="Calibri"/>
        </w:rPr>
        <w:t xml:space="preserve">Αποτελούν </w:t>
      </w:r>
      <w:r w:rsidR="00EF4332" w:rsidRPr="00ED78EA">
        <w:rPr>
          <w:rFonts w:ascii="Calibri" w:hAnsi="Calibri" w:cs="Calibri"/>
        </w:rPr>
        <w:t xml:space="preserve">ζωντανά στοιχεία της ταυτότητάς </w:t>
      </w:r>
      <w:r>
        <w:rPr>
          <w:rFonts w:ascii="Calibri" w:hAnsi="Calibri" w:cs="Calibri"/>
        </w:rPr>
        <w:t xml:space="preserve">μας. Και η Βέροια έχει ένα εξαιρετικά σημαντικό μνημειακό πλούτο, διαθέτει 52 ιστάμενα μνημεία. Η πόλη είναι ένα πολύτιμο παλίμψηστο από την προϊστορική εποχή ως τα </w:t>
      </w:r>
      <w:proofErr w:type="spellStart"/>
      <w:r>
        <w:rPr>
          <w:rFonts w:ascii="Calibri" w:hAnsi="Calibri" w:cs="Calibri"/>
        </w:rPr>
        <w:t>νεώτερα</w:t>
      </w:r>
      <w:proofErr w:type="spellEnd"/>
      <w:r>
        <w:rPr>
          <w:rFonts w:ascii="Calibri" w:hAnsi="Calibri" w:cs="Calibri"/>
        </w:rPr>
        <w:t xml:space="preserve"> χρόνια, </w:t>
      </w:r>
      <w:r w:rsidR="00EF4332" w:rsidRPr="00ED78EA">
        <w:rPr>
          <w:rFonts w:ascii="Calibri" w:hAnsi="Calibri" w:cs="Calibri"/>
        </w:rPr>
        <w:t>που αναδεικνύ</w:t>
      </w:r>
      <w:r>
        <w:rPr>
          <w:rFonts w:ascii="Calibri" w:hAnsi="Calibri" w:cs="Calibri"/>
        </w:rPr>
        <w:t>ει</w:t>
      </w:r>
      <w:r w:rsidR="00EF4332" w:rsidRPr="00ED78EA">
        <w:rPr>
          <w:rFonts w:ascii="Calibri" w:hAnsi="Calibri" w:cs="Calibri"/>
        </w:rPr>
        <w:t xml:space="preserve"> τ</w:t>
      </w:r>
      <w:r>
        <w:rPr>
          <w:rFonts w:ascii="Calibri" w:hAnsi="Calibri" w:cs="Calibri"/>
        </w:rPr>
        <w:t>ον</w:t>
      </w:r>
      <w:r w:rsidR="00EF4332" w:rsidRPr="00ED78EA">
        <w:rPr>
          <w:rFonts w:ascii="Calibri" w:hAnsi="Calibri" w:cs="Calibri"/>
        </w:rPr>
        <w:t xml:space="preserve"> ελληνικ</w:t>
      </w:r>
      <w:r>
        <w:rPr>
          <w:rFonts w:ascii="Calibri" w:hAnsi="Calibri" w:cs="Calibri"/>
        </w:rPr>
        <w:t>ό</w:t>
      </w:r>
      <w:r w:rsidR="00EF4332" w:rsidRPr="00ED78EA">
        <w:rPr>
          <w:rFonts w:ascii="Calibri" w:hAnsi="Calibri" w:cs="Calibri"/>
        </w:rPr>
        <w:t xml:space="preserve"> πολιτισμ</w:t>
      </w:r>
      <w:r>
        <w:rPr>
          <w:rFonts w:ascii="Calibri" w:hAnsi="Calibri" w:cs="Calibri"/>
        </w:rPr>
        <w:t>ό στη μακρά ιστορική του διαχρονία</w:t>
      </w:r>
      <w:r w:rsidR="00EF4332" w:rsidRPr="00ED78EA">
        <w:rPr>
          <w:rFonts w:ascii="Calibri" w:hAnsi="Calibri" w:cs="Calibri"/>
        </w:rPr>
        <w:t xml:space="preserve"> και συμβάλλ</w:t>
      </w:r>
      <w:r w:rsidR="00EA10F6">
        <w:rPr>
          <w:rFonts w:ascii="Calibri" w:hAnsi="Calibri" w:cs="Calibri"/>
        </w:rPr>
        <w:t xml:space="preserve">ει </w:t>
      </w:r>
      <w:r w:rsidR="00EF4332" w:rsidRPr="00ED78EA">
        <w:rPr>
          <w:rFonts w:ascii="Calibri" w:hAnsi="Calibri" w:cs="Calibri"/>
        </w:rPr>
        <w:t xml:space="preserve">στην ανάπτυξη και την κοινωνική συνοχή. </w:t>
      </w:r>
      <w:r w:rsidR="00F4460E">
        <w:rPr>
          <w:rFonts w:ascii="Calibri" w:hAnsi="Calibri" w:cs="Calibri"/>
        </w:rPr>
        <w:t>Γι</w:t>
      </w:r>
      <w:r w:rsidR="003B3F57">
        <w:rPr>
          <w:rFonts w:ascii="Calibri" w:hAnsi="Calibri" w:cs="Calibri"/>
        </w:rPr>
        <w:t>’</w:t>
      </w:r>
      <w:r w:rsidR="00F4460E">
        <w:rPr>
          <w:rFonts w:ascii="Calibri" w:hAnsi="Calibri" w:cs="Calibri"/>
        </w:rPr>
        <w:t xml:space="preserve"> αυτό και η </w:t>
      </w:r>
      <w:r w:rsidR="00F4460E" w:rsidRPr="00ED78EA">
        <w:rPr>
          <w:rFonts w:ascii="Calibri" w:hAnsi="Calibri" w:cs="Calibri"/>
        </w:rPr>
        <w:t>αποκατάσταση</w:t>
      </w:r>
      <w:r w:rsidR="00F4460E">
        <w:rPr>
          <w:rFonts w:ascii="Calibri" w:hAnsi="Calibri" w:cs="Calibri"/>
        </w:rPr>
        <w:t xml:space="preserve"> κ</w:t>
      </w:r>
      <w:r w:rsidR="00F4460E" w:rsidRPr="00ED78EA">
        <w:rPr>
          <w:rFonts w:ascii="Calibri" w:hAnsi="Calibri" w:cs="Calibri"/>
        </w:rPr>
        <w:t xml:space="preserve">αι </w:t>
      </w:r>
      <w:r>
        <w:rPr>
          <w:rFonts w:ascii="Calibri" w:hAnsi="Calibri" w:cs="Calibri"/>
        </w:rPr>
        <w:t xml:space="preserve">η </w:t>
      </w:r>
      <w:proofErr w:type="spellStart"/>
      <w:r w:rsidR="00F4460E">
        <w:rPr>
          <w:rFonts w:ascii="Calibri" w:hAnsi="Calibri" w:cs="Calibri"/>
        </w:rPr>
        <w:t>επανάχρησή</w:t>
      </w:r>
      <w:proofErr w:type="spellEnd"/>
      <w:r w:rsidR="00F4460E">
        <w:rPr>
          <w:rFonts w:ascii="Calibri" w:hAnsi="Calibri" w:cs="Calibri"/>
        </w:rPr>
        <w:t xml:space="preserve"> τους </w:t>
      </w:r>
      <w:r w:rsidR="00F4460E" w:rsidRPr="00ED78EA">
        <w:rPr>
          <w:rFonts w:ascii="Calibri" w:hAnsi="Calibri" w:cs="Calibri"/>
        </w:rPr>
        <w:t xml:space="preserve">αποτελεί σημαντική παρακαταθήκη για κάθε τόπο. </w:t>
      </w:r>
      <w:r w:rsidR="00EF4332" w:rsidRPr="00ED78EA">
        <w:rPr>
          <w:rFonts w:ascii="Calibri" w:hAnsi="Calibri" w:cs="Calibri"/>
        </w:rPr>
        <w:t xml:space="preserve">Στη Βέροια, με την </w:t>
      </w:r>
      <w:r w:rsidR="00ED78EA">
        <w:rPr>
          <w:rFonts w:ascii="Calibri" w:hAnsi="Calibri" w:cs="Calibri"/>
        </w:rPr>
        <w:t xml:space="preserve">απόδοση των αποκατεστημένων </w:t>
      </w:r>
      <w:r w:rsidR="00EF4332" w:rsidRPr="00ED78EA">
        <w:rPr>
          <w:rFonts w:ascii="Calibri" w:hAnsi="Calibri" w:cs="Calibri"/>
        </w:rPr>
        <w:t xml:space="preserve">οθωμανικών μνημείων, </w:t>
      </w:r>
      <w:r w:rsidR="00ED78EA">
        <w:rPr>
          <w:rFonts w:ascii="Calibri" w:hAnsi="Calibri" w:cs="Calibri"/>
        </w:rPr>
        <w:t xml:space="preserve">του </w:t>
      </w:r>
      <w:r w:rsidR="00F4460E">
        <w:rPr>
          <w:rFonts w:ascii="Calibri" w:hAnsi="Calibri" w:cs="Calibri"/>
        </w:rPr>
        <w:t>Τ</w:t>
      </w:r>
      <w:r w:rsidR="00ED78EA">
        <w:rPr>
          <w:rFonts w:ascii="Calibri" w:hAnsi="Calibri" w:cs="Calibri"/>
        </w:rPr>
        <w:t xml:space="preserve">εμένους </w:t>
      </w:r>
      <w:r w:rsidR="00EF4332" w:rsidRPr="00ED78EA">
        <w:rPr>
          <w:rFonts w:ascii="Calibri" w:hAnsi="Calibri" w:cs="Calibri"/>
        </w:rPr>
        <w:t>Ορτά και το</w:t>
      </w:r>
      <w:r w:rsidR="00ED78EA">
        <w:rPr>
          <w:rFonts w:ascii="Calibri" w:hAnsi="Calibri" w:cs="Calibri"/>
        </w:rPr>
        <w:t>υ</w:t>
      </w:r>
      <w:r w:rsidR="00EF4332" w:rsidRPr="00ED78EA">
        <w:rPr>
          <w:rFonts w:ascii="Calibri" w:hAnsi="Calibri" w:cs="Calibri"/>
        </w:rPr>
        <w:t xml:space="preserve"> </w:t>
      </w:r>
      <w:r w:rsidR="00F4460E">
        <w:rPr>
          <w:rFonts w:ascii="Calibri" w:hAnsi="Calibri" w:cs="Calibri"/>
        </w:rPr>
        <w:t>Δ</w:t>
      </w:r>
      <w:r w:rsidR="00EF4332" w:rsidRPr="00ED78EA">
        <w:rPr>
          <w:rFonts w:ascii="Calibri" w:hAnsi="Calibri" w:cs="Calibri"/>
        </w:rPr>
        <w:t>ίδυμο</w:t>
      </w:r>
      <w:r w:rsidR="00ED78EA">
        <w:rPr>
          <w:rFonts w:ascii="Calibri" w:hAnsi="Calibri" w:cs="Calibri"/>
        </w:rPr>
        <w:t>υ</w:t>
      </w:r>
      <w:r w:rsidR="00EF4332" w:rsidRPr="00ED78EA">
        <w:rPr>
          <w:rFonts w:ascii="Calibri" w:hAnsi="Calibri" w:cs="Calibri"/>
        </w:rPr>
        <w:t xml:space="preserve"> </w:t>
      </w:r>
      <w:r w:rsidR="00F4460E">
        <w:rPr>
          <w:rFonts w:ascii="Calibri" w:hAnsi="Calibri" w:cs="Calibri"/>
        </w:rPr>
        <w:t>Ο</w:t>
      </w:r>
      <w:r w:rsidR="00EF4332" w:rsidRPr="00ED78EA">
        <w:rPr>
          <w:rFonts w:ascii="Calibri" w:hAnsi="Calibri" w:cs="Calibri"/>
        </w:rPr>
        <w:t>θωμανικ</w:t>
      </w:r>
      <w:r w:rsidR="00ED78EA">
        <w:rPr>
          <w:rFonts w:ascii="Calibri" w:hAnsi="Calibri" w:cs="Calibri"/>
        </w:rPr>
        <w:t xml:space="preserve">ού </w:t>
      </w:r>
      <w:r w:rsidR="00F4460E">
        <w:rPr>
          <w:rFonts w:ascii="Calibri" w:hAnsi="Calibri" w:cs="Calibri"/>
        </w:rPr>
        <w:t>Λ</w:t>
      </w:r>
      <w:r w:rsidR="00ED78EA">
        <w:rPr>
          <w:rFonts w:ascii="Calibri" w:hAnsi="Calibri" w:cs="Calibri"/>
        </w:rPr>
        <w:t>ουτρού</w:t>
      </w:r>
      <w:r w:rsidR="00EF4332" w:rsidRPr="00ED78EA">
        <w:rPr>
          <w:rFonts w:ascii="Calibri" w:hAnsi="Calibri" w:cs="Calibri"/>
        </w:rPr>
        <w:t xml:space="preserve">, </w:t>
      </w:r>
      <w:r w:rsidR="00F4460E">
        <w:rPr>
          <w:rFonts w:ascii="Calibri" w:hAnsi="Calibri" w:cs="Calibri"/>
        </w:rPr>
        <w:t xml:space="preserve">που θα φιλοξενούν πολιτιστικές </w:t>
      </w:r>
      <w:r w:rsidR="008456A2">
        <w:rPr>
          <w:rFonts w:ascii="Calibri" w:hAnsi="Calibri" w:cs="Calibri"/>
        </w:rPr>
        <w:t>χρήσεις</w:t>
      </w:r>
      <w:r w:rsidR="00F4460E">
        <w:rPr>
          <w:rFonts w:ascii="Calibri" w:hAnsi="Calibri" w:cs="Calibri"/>
        </w:rPr>
        <w:t xml:space="preserve">, </w:t>
      </w:r>
      <w:r w:rsidR="00EF4332" w:rsidRPr="00ED78EA">
        <w:rPr>
          <w:rFonts w:ascii="Calibri" w:hAnsi="Calibri" w:cs="Calibri"/>
        </w:rPr>
        <w:t>τα μνημεία αυτά αποκτ</w:t>
      </w:r>
      <w:r>
        <w:rPr>
          <w:rFonts w:ascii="Calibri" w:hAnsi="Calibri" w:cs="Calibri"/>
        </w:rPr>
        <w:t>ούν</w:t>
      </w:r>
      <w:r w:rsidR="00EF4332" w:rsidRPr="00ED78EA">
        <w:rPr>
          <w:rFonts w:ascii="Calibri" w:hAnsi="Calibri" w:cs="Calibri"/>
        </w:rPr>
        <w:t xml:space="preserve"> ξανά τη θέση που τους αξίζει στη σύγχρονη ζωή της πόλης. </w:t>
      </w:r>
      <w:r w:rsidR="00ED78EA">
        <w:rPr>
          <w:rFonts w:ascii="Calibri" w:hAnsi="Calibri" w:cs="Calibri"/>
        </w:rPr>
        <w:t>Σ</w:t>
      </w:r>
      <w:r w:rsidR="00EF4332" w:rsidRPr="00ED78EA">
        <w:rPr>
          <w:rFonts w:ascii="Calibri" w:hAnsi="Calibri" w:cs="Calibri"/>
        </w:rPr>
        <w:t>τη</w:t>
      </w:r>
      <w:r w:rsidR="00F4460E">
        <w:rPr>
          <w:rFonts w:ascii="Calibri" w:hAnsi="Calibri" w:cs="Calibri"/>
        </w:rPr>
        <w:t>ν</w:t>
      </w:r>
      <w:r w:rsidR="00EF4332" w:rsidRPr="00ED78EA">
        <w:rPr>
          <w:rFonts w:ascii="Calibri" w:hAnsi="Calibri" w:cs="Calibri"/>
        </w:rPr>
        <w:t xml:space="preserve"> </w:t>
      </w:r>
      <w:r w:rsidR="00F4460E">
        <w:rPr>
          <w:rFonts w:ascii="Calibri" w:hAnsi="Calibri" w:cs="Calibri"/>
        </w:rPr>
        <w:t xml:space="preserve">αρχαία </w:t>
      </w:r>
      <w:proofErr w:type="spellStart"/>
      <w:r w:rsidR="00EF4332" w:rsidRPr="00ED78EA">
        <w:rPr>
          <w:rFonts w:ascii="Calibri" w:hAnsi="Calibri" w:cs="Calibri"/>
        </w:rPr>
        <w:t>Μίεζα</w:t>
      </w:r>
      <w:proofErr w:type="spellEnd"/>
      <w:r w:rsidR="00EF4332" w:rsidRPr="00ED78EA">
        <w:rPr>
          <w:rFonts w:ascii="Calibri" w:hAnsi="Calibri" w:cs="Calibri"/>
        </w:rPr>
        <w:t>, η συστηματική ανασκαφική έρευνα που εξελίσσεται τα τελευταία τρία χρόνια, στο πλαίσιο της Προγραμματικής Σύμβασης του Υπουργείου Πολιτισμού με τον Δήμο Νάουσας</w:t>
      </w:r>
      <w:r>
        <w:rPr>
          <w:rFonts w:ascii="Calibri" w:hAnsi="Calibri" w:cs="Calibri"/>
        </w:rPr>
        <w:t>,</w:t>
      </w:r>
      <w:r w:rsidR="00EF4332" w:rsidRPr="00ED78EA">
        <w:rPr>
          <w:rFonts w:ascii="Calibri" w:hAnsi="Calibri" w:cs="Calibri"/>
        </w:rPr>
        <w:t xml:space="preserve"> με την επιστημονική ευθύνη της </w:t>
      </w:r>
      <w:r>
        <w:rPr>
          <w:rFonts w:ascii="Calibri" w:hAnsi="Calibri" w:cs="Calibri"/>
        </w:rPr>
        <w:t>Δρ</w:t>
      </w:r>
      <w:r w:rsidR="003B3F57">
        <w:rPr>
          <w:rFonts w:ascii="Calibri" w:hAnsi="Calibri" w:cs="Calibri"/>
        </w:rPr>
        <w:t>.</w:t>
      </w:r>
      <w:r w:rsidR="00EF4332" w:rsidRPr="00ED78EA">
        <w:rPr>
          <w:rFonts w:ascii="Calibri" w:hAnsi="Calibri" w:cs="Calibri"/>
        </w:rPr>
        <w:t xml:space="preserve"> Αγγελικής </w:t>
      </w:r>
      <w:proofErr w:type="spellStart"/>
      <w:r w:rsidR="00EF4332" w:rsidRPr="00ED78EA">
        <w:rPr>
          <w:rFonts w:ascii="Calibri" w:hAnsi="Calibri" w:cs="Calibri"/>
        </w:rPr>
        <w:t>Κοτταρίδη</w:t>
      </w:r>
      <w:proofErr w:type="spellEnd"/>
      <w:r w:rsidR="00EF4332" w:rsidRPr="00ED78EA">
        <w:rPr>
          <w:rFonts w:ascii="Calibri" w:hAnsi="Calibri" w:cs="Calibri"/>
        </w:rPr>
        <w:t xml:space="preserve">, φέρνει στο φως ιδιαίτερα σημαντικά ευρήματα. Η ανασκαφή του </w:t>
      </w:r>
      <w:r w:rsidR="00F4460E">
        <w:rPr>
          <w:rFonts w:ascii="Calibri" w:hAnsi="Calibri" w:cs="Calibri"/>
        </w:rPr>
        <w:t>Β</w:t>
      </w:r>
      <w:r w:rsidR="00EF4332" w:rsidRPr="00ED78EA">
        <w:rPr>
          <w:rFonts w:ascii="Calibri" w:hAnsi="Calibri" w:cs="Calibri"/>
        </w:rPr>
        <w:t xml:space="preserve">ασιλικού </w:t>
      </w:r>
      <w:r w:rsidR="00F4460E">
        <w:rPr>
          <w:rFonts w:ascii="Calibri" w:hAnsi="Calibri" w:cs="Calibri"/>
        </w:rPr>
        <w:t>Γ</w:t>
      </w:r>
      <w:r w:rsidR="00EF4332" w:rsidRPr="00ED78EA">
        <w:rPr>
          <w:rFonts w:ascii="Calibri" w:hAnsi="Calibri" w:cs="Calibri"/>
        </w:rPr>
        <w:t>υμνασίου παρουσιάζει σημαντικές αναλογίες με τα πρότυπα που γνωρίζουμε από το ανάκτορο των Αιγών. Πρόκειται για μια ανασκαφή που πρέπει να συνεχιστεί</w:t>
      </w:r>
      <w:r>
        <w:rPr>
          <w:rFonts w:ascii="Calibri" w:hAnsi="Calibri" w:cs="Calibri"/>
        </w:rPr>
        <w:t xml:space="preserve"> και θα συνεχιστεί, </w:t>
      </w:r>
      <w:r w:rsidR="00EF4332" w:rsidRPr="00ED78EA">
        <w:rPr>
          <w:rFonts w:ascii="Calibri" w:hAnsi="Calibri" w:cs="Calibri"/>
        </w:rPr>
        <w:t xml:space="preserve">καθώς </w:t>
      </w:r>
      <w:r w:rsidR="00F4460E">
        <w:rPr>
          <w:rFonts w:ascii="Calibri" w:hAnsi="Calibri" w:cs="Calibri"/>
        </w:rPr>
        <w:t xml:space="preserve">τα </w:t>
      </w:r>
      <w:r w:rsidR="00ED78EA" w:rsidRPr="00ED78EA">
        <w:rPr>
          <w:rFonts w:ascii="Calibri" w:hAnsi="Calibri" w:cs="Calibri"/>
        </w:rPr>
        <w:t>σημαντικά νέα αρχαιολογικά ευρήματα φωτίζουν τη μορφή, την αρχιτεκτονική και τις λειτουργίες του Γυμνασίου, ενός μνημειακού συγκροτήματος με καθοριστικό ρόλο στην εκπαίδευση και την προετοιμασία των νεαρών Μακεδόνων</w:t>
      </w:r>
      <w:r>
        <w:rPr>
          <w:rFonts w:ascii="Calibri" w:hAnsi="Calibri" w:cs="Calibri"/>
        </w:rPr>
        <w:t xml:space="preserve">. Για τον Αλέξανδρο και τους εταίρους του, η </w:t>
      </w:r>
      <w:proofErr w:type="spellStart"/>
      <w:r>
        <w:rPr>
          <w:rFonts w:ascii="Calibri" w:hAnsi="Calibri" w:cs="Calibri"/>
        </w:rPr>
        <w:t>Μίεζα</w:t>
      </w:r>
      <w:proofErr w:type="spellEnd"/>
      <w:r>
        <w:rPr>
          <w:rFonts w:ascii="Calibri" w:hAnsi="Calibri" w:cs="Calibri"/>
        </w:rPr>
        <w:t xml:space="preserve"> ήταν ο τόπος μύησης και προετοιμασίας για την </w:t>
      </w:r>
      <w:r>
        <w:rPr>
          <w:rFonts w:ascii="Calibri" w:hAnsi="Calibri" w:cs="Calibri"/>
        </w:rPr>
        <w:lastRenderedPageBreak/>
        <w:t>ηγεσία. Η αποκάλυψη, η ταύτιση και η ανάδειξη του Βασιλικού Γυμνασίου ξεπερνά τα όρια της Ημαθίας και της πατρίδας μας. Αφορά την Οικουμένη</w:t>
      </w:r>
      <w:r w:rsidR="00F4460E">
        <w:rPr>
          <w:rFonts w:ascii="Calibri" w:hAnsi="Calibri" w:cs="Calibri"/>
        </w:rPr>
        <w:t>».</w:t>
      </w:r>
    </w:p>
    <w:p w14:paraId="7461FEDD" w14:textId="6890939B" w:rsidR="00737979" w:rsidRPr="003B3F57" w:rsidRDefault="00177BB9" w:rsidP="005820B6">
      <w:pPr>
        <w:pStyle w:val="isselectedend"/>
        <w:spacing w:line="276" w:lineRule="auto"/>
        <w:jc w:val="both"/>
        <w:rPr>
          <w:rFonts w:ascii="Calibri" w:hAnsi="Calibri" w:cs="Calibri"/>
        </w:rPr>
      </w:pPr>
      <w:r w:rsidRPr="001C3CBA">
        <w:rPr>
          <w:rFonts w:ascii="Calibri" w:hAnsi="Calibri" w:cs="Calibri"/>
          <w:b/>
          <w:bCs/>
        </w:rPr>
        <w:t xml:space="preserve">Ανασκαφή </w:t>
      </w:r>
      <w:r w:rsidR="005D138D" w:rsidRPr="001C3CBA">
        <w:rPr>
          <w:rFonts w:ascii="Calibri" w:hAnsi="Calibri" w:cs="Calibri"/>
          <w:b/>
          <w:bCs/>
        </w:rPr>
        <w:t>Β</w:t>
      </w:r>
      <w:r w:rsidR="00737979" w:rsidRPr="001C3CBA">
        <w:rPr>
          <w:rFonts w:ascii="Calibri" w:hAnsi="Calibri" w:cs="Calibri"/>
          <w:b/>
          <w:bCs/>
        </w:rPr>
        <w:t>ασιλικ</w:t>
      </w:r>
      <w:r w:rsidR="00F4460E" w:rsidRPr="001C3CBA">
        <w:rPr>
          <w:rFonts w:ascii="Calibri" w:hAnsi="Calibri" w:cs="Calibri"/>
          <w:b/>
          <w:bCs/>
        </w:rPr>
        <w:t xml:space="preserve">ού Γυμνασίου στην αρχαία </w:t>
      </w:r>
      <w:proofErr w:type="spellStart"/>
      <w:r w:rsidR="007D0106" w:rsidRPr="001C3CBA">
        <w:rPr>
          <w:rFonts w:ascii="Calibri" w:hAnsi="Calibri" w:cs="Calibri"/>
          <w:b/>
          <w:bCs/>
        </w:rPr>
        <w:t>Μίεζα</w:t>
      </w:r>
      <w:proofErr w:type="spellEnd"/>
    </w:p>
    <w:p w14:paraId="630C9AB7" w14:textId="50372579" w:rsidR="003B3F57" w:rsidRDefault="005D138D" w:rsidP="005820B6">
      <w:pPr>
        <w:pStyle w:val="Web"/>
        <w:spacing w:line="276" w:lineRule="auto"/>
        <w:jc w:val="both"/>
        <w:rPr>
          <w:rFonts w:ascii="Calibri" w:hAnsi="Calibri" w:cs="Calibri"/>
        </w:rPr>
      </w:pPr>
      <w:r w:rsidRPr="00177BB9">
        <w:rPr>
          <w:rFonts w:ascii="Calibri" w:hAnsi="Calibri" w:cs="Calibri"/>
        </w:rPr>
        <w:t>Το Βασιλικό Γυμνάσιο</w:t>
      </w:r>
      <w:r w:rsidR="007D0106">
        <w:rPr>
          <w:rFonts w:ascii="Calibri" w:hAnsi="Calibri" w:cs="Calibri"/>
        </w:rPr>
        <w:t xml:space="preserve">, </w:t>
      </w:r>
      <w:r w:rsidRPr="00177BB9">
        <w:rPr>
          <w:rFonts w:ascii="Calibri" w:hAnsi="Calibri" w:cs="Calibri"/>
        </w:rPr>
        <w:t>κοντά στη σημερινή Νάουσα, είναι ένα από τα σημαντικότερα μνημεία της μακεδονικής αρχαιότητας. Χρονολογείται στα μέσα του 4ου α</w:t>
      </w:r>
      <w:r w:rsidR="00522678">
        <w:rPr>
          <w:rFonts w:ascii="Calibri" w:hAnsi="Calibri" w:cs="Calibri"/>
        </w:rPr>
        <w:t>ι.</w:t>
      </w:r>
      <w:r w:rsidRPr="00177BB9">
        <w:rPr>
          <w:rFonts w:ascii="Calibri" w:hAnsi="Calibri" w:cs="Calibri"/>
        </w:rPr>
        <w:t xml:space="preserve"> π.Χ., στην εποχή του Φιλίππου Β΄, και τα νέα ανασκαφικά δεδομένα ενισχύουν την ταύτισή του με το </w:t>
      </w:r>
      <w:r w:rsidR="00F4460E">
        <w:rPr>
          <w:rFonts w:ascii="Calibri" w:hAnsi="Calibri" w:cs="Calibri"/>
        </w:rPr>
        <w:t>Γ</w:t>
      </w:r>
      <w:r w:rsidRPr="00177BB9">
        <w:rPr>
          <w:rFonts w:ascii="Calibri" w:hAnsi="Calibri" w:cs="Calibri"/>
        </w:rPr>
        <w:t>υμνάσιο όπου, σύμφωνα με την επιστημονική προσέγγιση, ο Αριστοτέλης δίδαξε τον νεαρό Μέγα Αλέξανδρο και άλλους Μακεδόνες βασ</w:t>
      </w:r>
      <w:r w:rsidR="00F4460E">
        <w:rPr>
          <w:rFonts w:ascii="Calibri" w:hAnsi="Calibri" w:cs="Calibri"/>
        </w:rPr>
        <w:t>ιλόπαιδες</w:t>
      </w:r>
      <w:r w:rsidRPr="00177BB9">
        <w:rPr>
          <w:rFonts w:ascii="Calibri" w:hAnsi="Calibri" w:cs="Calibri"/>
        </w:rPr>
        <w:t>. Η ανασκαφική έρευνα</w:t>
      </w:r>
      <w:r w:rsidR="00177BB9">
        <w:rPr>
          <w:rFonts w:ascii="Calibri" w:hAnsi="Calibri" w:cs="Calibri"/>
        </w:rPr>
        <w:t xml:space="preserve"> </w:t>
      </w:r>
      <w:r w:rsidRPr="00177BB9">
        <w:rPr>
          <w:rFonts w:ascii="Calibri" w:hAnsi="Calibri" w:cs="Calibri"/>
        </w:rPr>
        <w:t xml:space="preserve">ξεκίνησε το 2024, </w:t>
      </w:r>
      <w:r w:rsidR="00177BB9" w:rsidRPr="00177BB9">
        <w:rPr>
          <w:rFonts w:ascii="Calibri" w:hAnsi="Calibri" w:cs="Calibri"/>
        </w:rPr>
        <w:t xml:space="preserve">υπό τη διεύθυνση της επίτιμης </w:t>
      </w:r>
      <w:r w:rsidR="00177BB9">
        <w:rPr>
          <w:rFonts w:ascii="Calibri" w:hAnsi="Calibri" w:cs="Calibri"/>
        </w:rPr>
        <w:t>ε</w:t>
      </w:r>
      <w:r w:rsidR="00177BB9" w:rsidRPr="00177BB9">
        <w:rPr>
          <w:rFonts w:ascii="Calibri" w:hAnsi="Calibri" w:cs="Calibri"/>
        </w:rPr>
        <w:t>φόρου αρχαιοτήτων Δρ</w:t>
      </w:r>
      <w:r w:rsidR="003B3F57">
        <w:rPr>
          <w:rFonts w:ascii="Calibri" w:hAnsi="Calibri" w:cs="Calibri"/>
        </w:rPr>
        <w:t xml:space="preserve">. </w:t>
      </w:r>
      <w:r w:rsidR="00177BB9" w:rsidRPr="00177BB9">
        <w:rPr>
          <w:rFonts w:ascii="Calibri" w:hAnsi="Calibri" w:cs="Calibri"/>
        </w:rPr>
        <w:t xml:space="preserve">Αγγελικής </w:t>
      </w:r>
      <w:proofErr w:type="spellStart"/>
      <w:r w:rsidR="00177BB9" w:rsidRPr="00177BB9">
        <w:rPr>
          <w:rFonts w:ascii="Calibri" w:hAnsi="Calibri" w:cs="Calibri"/>
        </w:rPr>
        <w:t>Κοτταρίδη</w:t>
      </w:r>
      <w:proofErr w:type="spellEnd"/>
      <w:r w:rsidR="00177BB9" w:rsidRPr="00177BB9">
        <w:rPr>
          <w:rFonts w:ascii="Calibri" w:hAnsi="Calibri" w:cs="Calibri"/>
        </w:rPr>
        <w:t xml:space="preserve">, στο πλαίσιο Προγραμματικής Σύμβασης μεταξύ του Υπουργείου Πολιτισμού και του Δήμου Νάουσας. </w:t>
      </w:r>
      <w:r w:rsidR="00177BB9">
        <w:rPr>
          <w:rFonts w:ascii="Calibri" w:hAnsi="Calibri" w:cs="Calibri"/>
        </w:rPr>
        <w:t>Αναπτύσσεται</w:t>
      </w:r>
      <w:r w:rsidRPr="00177BB9">
        <w:rPr>
          <w:rFonts w:ascii="Calibri" w:hAnsi="Calibri" w:cs="Calibri"/>
        </w:rPr>
        <w:t xml:space="preserve"> σε έκταση περίπου 30 στρεμμάτων και έχει αποκαλύψει τμήματα της παλαίστρας, του σταδίου, στοές, αίθουσες διδασκαλίας και </w:t>
      </w:r>
      <w:proofErr w:type="spellStart"/>
      <w:r w:rsidRPr="00177BB9">
        <w:rPr>
          <w:rFonts w:ascii="Calibri" w:hAnsi="Calibri" w:cs="Calibri"/>
        </w:rPr>
        <w:t>υδροδοτικά</w:t>
      </w:r>
      <w:proofErr w:type="spellEnd"/>
      <w:r w:rsidRPr="00177BB9">
        <w:rPr>
          <w:rFonts w:ascii="Calibri" w:hAnsi="Calibri" w:cs="Calibri"/>
        </w:rPr>
        <w:t xml:space="preserve"> έργα. Ιδιαίτερα εντυπωσιακό είναι το ξυστό, στεγασμένη στοά μήκους περίπου 200 μέτρων, ενώ έχουν βρεθεί, μεταξύ άλλων, τέσσερις γραφίδες, κεραμική, νομίσματα και αρχιτεκτονικά μέλη. </w:t>
      </w:r>
      <w:r w:rsidR="00737979" w:rsidRPr="00177BB9">
        <w:rPr>
          <w:rFonts w:ascii="Calibri" w:hAnsi="Calibri" w:cs="Calibri"/>
        </w:rPr>
        <w:t xml:space="preserve">Η έρευνα φέτος επικεντρώνεται στην ανατολική πλευρά του ενιαίου συγκροτήματος που αποτελείται από την </w:t>
      </w:r>
      <w:r w:rsidR="00F4460E">
        <w:rPr>
          <w:rFonts w:ascii="Calibri" w:hAnsi="Calibri" w:cs="Calibri"/>
        </w:rPr>
        <w:t>π</w:t>
      </w:r>
      <w:r w:rsidR="00737979" w:rsidRPr="00177BB9">
        <w:rPr>
          <w:rFonts w:ascii="Calibri" w:hAnsi="Calibri" w:cs="Calibri"/>
        </w:rPr>
        <w:t xml:space="preserve">αλαίστρα και το «Διδασκαλείο», όπου αναγνωρίστηκαν οι αίθουσες διαλέξεων με τα λίθινα θρανία. Η περιοχή αυτή είναι ιδιαίτερα σημαντική για την κατανόηση της μορφής και των λειτουργιών του </w:t>
      </w:r>
      <w:r w:rsidR="00F4460E">
        <w:rPr>
          <w:rFonts w:ascii="Calibri" w:hAnsi="Calibri" w:cs="Calibri"/>
        </w:rPr>
        <w:t>Γ</w:t>
      </w:r>
      <w:r w:rsidR="00737979" w:rsidRPr="00177BB9">
        <w:rPr>
          <w:rFonts w:ascii="Calibri" w:hAnsi="Calibri" w:cs="Calibri"/>
        </w:rPr>
        <w:t xml:space="preserve">υμνασίου. Παρά τη συστηματική αποδόμηση των οικοδομημάτων από τους Ρωμαίους μετά τη δεύτερη μάχη της </w:t>
      </w:r>
      <w:proofErr w:type="spellStart"/>
      <w:r w:rsidR="00737979" w:rsidRPr="00177BB9">
        <w:rPr>
          <w:rFonts w:ascii="Calibri" w:hAnsi="Calibri" w:cs="Calibri"/>
        </w:rPr>
        <w:t>Πύδνας</w:t>
      </w:r>
      <w:proofErr w:type="spellEnd"/>
      <w:r w:rsidR="00737979" w:rsidRPr="00177BB9">
        <w:rPr>
          <w:rFonts w:ascii="Calibri" w:hAnsi="Calibri" w:cs="Calibri"/>
        </w:rPr>
        <w:t xml:space="preserve"> (148 μ.Χ.) έχουν διασωθεί σημαντικά αρχιτεκτονικά κατάλοιπα, τοίχοι με εξαιρετικής ποιότητας κονιάματα και αρχαία δάπεδα, που διατηρούνται κάτω από στρώματα καταστροφής και εκτεταμένης πυρκαγιάς. Ιδιαίτερα σημαντικό εύρημα αποτελεί το μεγάλο τριμερές συγκρότημα, έκτασης άνω των 160 τ.μ., στο «Διδασκαλείο», με κεντρικό προθάλαμο και δύο </w:t>
      </w:r>
      <w:proofErr w:type="spellStart"/>
      <w:r w:rsidR="00737979" w:rsidRPr="00177BB9">
        <w:rPr>
          <w:rFonts w:ascii="Calibri" w:hAnsi="Calibri" w:cs="Calibri"/>
        </w:rPr>
        <w:t>ανδρώνες</w:t>
      </w:r>
      <w:proofErr w:type="spellEnd"/>
      <w:r w:rsidR="00737979" w:rsidRPr="00177BB9">
        <w:rPr>
          <w:rFonts w:ascii="Calibri" w:hAnsi="Calibri" w:cs="Calibri"/>
        </w:rPr>
        <w:t xml:space="preserve"> – αίθουσες συμποσίων. Και στους δύο σώζονται ψηφιδωτά δάπεδα, ενώ τα υπερυψωμένα βάθρα για τα ανάκλιντρα επιβεβαιώνουν τη χρήση τους ως χώρων συμποσίων. Κάθε </w:t>
      </w:r>
      <w:proofErr w:type="spellStart"/>
      <w:r w:rsidR="00737979" w:rsidRPr="00177BB9">
        <w:rPr>
          <w:rFonts w:ascii="Calibri" w:hAnsi="Calibri" w:cs="Calibri"/>
        </w:rPr>
        <w:t>ανδρώνας</w:t>
      </w:r>
      <w:proofErr w:type="spellEnd"/>
      <w:r w:rsidR="00737979" w:rsidRPr="00177BB9">
        <w:rPr>
          <w:rFonts w:ascii="Calibri" w:hAnsi="Calibri" w:cs="Calibri"/>
        </w:rPr>
        <w:t xml:space="preserve"> διέθετε δέκα ανάκλιντρα, επιτρέποντας τη φιλοξενία τουλάχιστον 20 συνδαιτημόνων. Η ποιότητα και η τεχνική των δαπέδων παρουσιάζουν εντυπωσιακές ομοιότητες με εκείνες του ανακτόρου των Αιγών. Στην περιοχή της </w:t>
      </w:r>
      <w:r w:rsidR="00F4460E">
        <w:rPr>
          <w:rFonts w:ascii="Calibri" w:hAnsi="Calibri" w:cs="Calibri"/>
        </w:rPr>
        <w:t>π</w:t>
      </w:r>
      <w:r w:rsidR="00737979" w:rsidRPr="00177BB9">
        <w:rPr>
          <w:rFonts w:ascii="Calibri" w:hAnsi="Calibri" w:cs="Calibri"/>
        </w:rPr>
        <w:t xml:space="preserve">αλαίστρας αποκαλύφθηκαν, επίσης, τμήματα ιωνικής ζωφόρου, ιωνικός </w:t>
      </w:r>
      <w:proofErr w:type="spellStart"/>
      <w:r w:rsidR="00737979" w:rsidRPr="00177BB9">
        <w:rPr>
          <w:rFonts w:ascii="Calibri" w:hAnsi="Calibri" w:cs="Calibri"/>
        </w:rPr>
        <w:t>αμφιπεσσοκίονας</w:t>
      </w:r>
      <w:proofErr w:type="spellEnd"/>
      <w:r w:rsidR="00737979" w:rsidRPr="00177BB9">
        <w:rPr>
          <w:rFonts w:ascii="Calibri" w:hAnsi="Calibri" w:cs="Calibri"/>
        </w:rPr>
        <w:t xml:space="preserve"> και κιονόκρανο, ενώ ιδιαίτερα σπάνιο και σημαντικό είναι το τμήμα γωνιακού δωρικού επιστυλίου περιστυλίου, το οποίο αναμένεται να συμβάλει στην ακριβέστερη αποκατάσταση της αρχιτεκτονικής της </w:t>
      </w:r>
      <w:r w:rsidR="00F4460E">
        <w:rPr>
          <w:rFonts w:ascii="Calibri" w:hAnsi="Calibri" w:cs="Calibri"/>
        </w:rPr>
        <w:t>π</w:t>
      </w:r>
      <w:r w:rsidR="00737979" w:rsidRPr="00177BB9">
        <w:rPr>
          <w:rFonts w:ascii="Calibri" w:hAnsi="Calibri" w:cs="Calibri"/>
        </w:rPr>
        <w:t xml:space="preserve">αλαίστρας. Τα νέα ευρήματα φωτίζουν τη </w:t>
      </w:r>
      <w:proofErr w:type="spellStart"/>
      <w:r w:rsidR="00737979" w:rsidRPr="00177BB9">
        <w:rPr>
          <w:rFonts w:ascii="Calibri" w:hAnsi="Calibri" w:cs="Calibri"/>
        </w:rPr>
        <w:t>μνημειακότητα</w:t>
      </w:r>
      <w:proofErr w:type="spellEnd"/>
      <w:r w:rsidR="00737979" w:rsidRPr="00177BB9">
        <w:rPr>
          <w:rFonts w:ascii="Calibri" w:hAnsi="Calibri" w:cs="Calibri"/>
        </w:rPr>
        <w:t xml:space="preserve">, την αρχιτεκτονική και τις λειτουργίες του </w:t>
      </w:r>
      <w:r w:rsidR="00F4460E">
        <w:rPr>
          <w:rFonts w:ascii="Calibri" w:hAnsi="Calibri" w:cs="Calibri"/>
        </w:rPr>
        <w:t>Β</w:t>
      </w:r>
      <w:r w:rsidR="00737979" w:rsidRPr="00177BB9">
        <w:rPr>
          <w:rFonts w:ascii="Calibri" w:hAnsi="Calibri" w:cs="Calibri"/>
        </w:rPr>
        <w:t xml:space="preserve">ασιλικού </w:t>
      </w:r>
      <w:r w:rsidR="00F4460E">
        <w:rPr>
          <w:rFonts w:ascii="Calibri" w:hAnsi="Calibri" w:cs="Calibri"/>
        </w:rPr>
        <w:t>Γ</w:t>
      </w:r>
      <w:r w:rsidR="00737979" w:rsidRPr="00177BB9">
        <w:rPr>
          <w:rFonts w:ascii="Calibri" w:hAnsi="Calibri" w:cs="Calibri"/>
        </w:rPr>
        <w:t xml:space="preserve">υμνασίου της </w:t>
      </w:r>
      <w:proofErr w:type="spellStart"/>
      <w:r w:rsidR="00737979" w:rsidRPr="00177BB9">
        <w:rPr>
          <w:rFonts w:ascii="Calibri" w:hAnsi="Calibri" w:cs="Calibri"/>
        </w:rPr>
        <w:t>Μίεζας</w:t>
      </w:r>
      <w:proofErr w:type="spellEnd"/>
      <w:r w:rsidR="00737979" w:rsidRPr="00177BB9">
        <w:rPr>
          <w:rFonts w:ascii="Calibri" w:hAnsi="Calibri" w:cs="Calibri"/>
        </w:rPr>
        <w:t>, ενός χώρου με καθοριστικό ρόλο στην εκπαίδευση και προετοιμασία των νεαρών Μακεδόνων.</w:t>
      </w:r>
    </w:p>
    <w:p w14:paraId="1E574878" w14:textId="55DEE539" w:rsidR="007D0106" w:rsidRPr="003B3F57" w:rsidRDefault="007D0106" w:rsidP="005820B6">
      <w:pPr>
        <w:pStyle w:val="Web"/>
        <w:spacing w:line="276" w:lineRule="auto"/>
        <w:jc w:val="both"/>
        <w:rPr>
          <w:rFonts w:ascii="Calibri" w:hAnsi="Calibri" w:cs="Calibri"/>
        </w:rPr>
      </w:pPr>
      <w:r>
        <w:rPr>
          <w:rFonts w:ascii="Calibri" w:hAnsi="Calibri" w:cs="Calibri"/>
          <w:b/>
          <w:bCs/>
        </w:rPr>
        <w:t>Οθωμανικά μνημεία στη Βέροια</w:t>
      </w:r>
    </w:p>
    <w:p w14:paraId="526A1C2E" w14:textId="2616C44C" w:rsidR="00305CA6" w:rsidRPr="00456FED" w:rsidRDefault="00F4460E" w:rsidP="005820B6">
      <w:pPr>
        <w:pStyle w:val="isselectedend"/>
        <w:spacing w:line="276" w:lineRule="auto"/>
        <w:jc w:val="both"/>
        <w:rPr>
          <w:rFonts w:ascii="Calibri" w:hAnsi="Calibri" w:cs="Calibri"/>
        </w:rPr>
      </w:pPr>
      <w:r w:rsidRPr="00F4460E">
        <w:rPr>
          <w:rFonts w:ascii="Calibri" w:hAnsi="Calibri" w:cs="Calibri"/>
        </w:rPr>
        <w:lastRenderedPageBreak/>
        <w:t xml:space="preserve">Το </w:t>
      </w:r>
      <w:r w:rsidR="007D0106" w:rsidRPr="00F4460E">
        <w:rPr>
          <w:rFonts w:ascii="Calibri" w:hAnsi="Calibri" w:cs="Calibri"/>
        </w:rPr>
        <w:t>Τέμενος Ορτά</w:t>
      </w:r>
      <w:r w:rsidRPr="00F4460E">
        <w:rPr>
          <w:rFonts w:ascii="Calibri" w:hAnsi="Calibri" w:cs="Calibri"/>
        </w:rPr>
        <w:t xml:space="preserve"> είναι</w:t>
      </w:r>
      <w:r>
        <w:rPr>
          <w:rFonts w:ascii="Calibri" w:hAnsi="Calibri" w:cs="Calibri"/>
          <w:b/>
          <w:bCs/>
        </w:rPr>
        <w:t xml:space="preserve"> </w:t>
      </w:r>
      <w:r w:rsidR="00305CA6" w:rsidRPr="00456FED">
        <w:rPr>
          <w:rFonts w:ascii="Calibri" w:hAnsi="Calibri" w:cs="Calibri"/>
        </w:rPr>
        <w:t xml:space="preserve">ένα από τα σημαντικότερα και παλαιότερα σωζόμενα οθωμανικά μνημεία της Βέροιας και ένα από τα πρώιμα τεμένη που διατηρούνται στον ελλαδικό χώρο. Χρονολογείται στα τέλη του 15ου αιώνα, περίπου το 1490–1491, και βρίσκεται στο ιστορικό κέντρο της πόλης, στη συμβολή των οδών </w:t>
      </w:r>
      <w:proofErr w:type="spellStart"/>
      <w:r w:rsidR="00305CA6" w:rsidRPr="00456FED">
        <w:rPr>
          <w:rFonts w:ascii="Calibri" w:hAnsi="Calibri" w:cs="Calibri"/>
        </w:rPr>
        <w:t>Λεωνίδου</w:t>
      </w:r>
      <w:proofErr w:type="spellEnd"/>
      <w:r w:rsidR="00305CA6" w:rsidRPr="00456FED">
        <w:rPr>
          <w:rFonts w:ascii="Calibri" w:hAnsi="Calibri" w:cs="Calibri"/>
        </w:rPr>
        <w:t xml:space="preserve"> και </w:t>
      </w:r>
      <w:proofErr w:type="spellStart"/>
      <w:r w:rsidR="00305CA6" w:rsidRPr="00456FED">
        <w:rPr>
          <w:rFonts w:ascii="Calibri" w:hAnsi="Calibri" w:cs="Calibri"/>
        </w:rPr>
        <w:t>Θεμιστοκλέους</w:t>
      </w:r>
      <w:proofErr w:type="spellEnd"/>
      <w:r w:rsidR="00305CA6" w:rsidRPr="00456FED">
        <w:rPr>
          <w:rFonts w:ascii="Calibri" w:hAnsi="Calibri" w:cs="Calibri"/>
        </w:rPr>
        <w:t>.</w:t>
      </w:r>
      <w:r w:rsidR="00456FED">
        <w:rPr>
          <w:rFonts w:ascii="Calibri" w:hAnsi="Calibri" w:cs="Calibri"/>
        </w:rPr>
        <w:t xml:space="preserve"> </w:t>
      </w:r>
      <w:r w:rsidR="00305CA6" w:rsidRPr="00456FED">
        <w:rPr>
          <w:rFonts w:ascii="Calibri" w:hAnsi="Calibri" w:cs="Calibri"/>
        </w:rPr>
        <w:t xml:space="preserve">Η ονομασία «Ορτά», που σημαίνει «κεντρικό», συνδέεται με τη θέση του, ενώ ιδιαίτερη ιστορική αξία έχει η αναφορά του </w:t>
      </w:r>
      <w:r w:rsidR="00456FED">
        <w:rPr>
          <w:rFonts w:ascii="Calibri" w:hAnsi="Calibri" w:cs="Calibri"/>
        </w:rPr>
        <w:t xml:space="preserve">Τούρκου περιηγητή </w:t>
      </w:r>
      <w:proofErr w:type="spellStart"/>
      <w:r w:rsidR="00305CA6" w:rsidRPr="00456FED">
        <w:rPr>
          <w:rFonts w:ascii="Calibri" w:hAnsi="Calibri" w:cs="Calibri"/>
        </w:rPr>
        <w:t>Εβλιγιά</w:t>
      </w:r>
      <w:proofErr w:type="spellEnd"/>
      <w:r w:rsidR="00305CA6" w:rsidRPr="00456FED">
        <w:rPr>
          <w:rFonts w:ascii="Calibri" w:hAnsi="Calibri" w:cs="Calibri"/>
        </w:rPr>
        <w:t xml:space="preserve"> Τσελεμπή, τον 17ο αιώνα, στον εντυπωσιακό </w:t>
      </w:r>
      <w:proofErr w:type="spellStart"/>
      <w:r w:rsidR="00305CA6" w:rsidRPr="00456FED">
        <w:rPr>
          <w:rFonts w:ascii="Calibri" w:hAnsi="Calibri" w:cs="Calibri"/>
        </w:rPr>
        <w:t>μολυβδόφυτο</w:t>
      </w:r>
      <w:proofErr w:type="spellEnd"/>
      <w:r w:rsidR="00305CA6" w:rsidRPr="00456FED">
        <w:rPr>
          <w:rFonts w:ascii="Calibri" w:hAnsi="Calibri" w:cs="Calibri"/>
        </w:rPr>
        <w:t xml:space="preserve"> τρούλο του. </w:t>
      </w:r>
      <w:r w:rsidR="00177BB9" w:rsidRPr="00456FED">
        <w:rPr>
          <w:rFonts w:ascii="Calibri" w:hAnsi="Calibri" w:cs="Calibri"/>
        </w:rPr>
        <w:t xml:space="preserve">Το </w:t>
      </w:r>
      <w:r w:rsidR="00225AD0">
        <w:rPr>
          <w:rFonts w:ascii="Calibri" w:hAnsi="Calibri" w:cs="Calibri"/>
        </w:rPr>
        <w:t xml:space="preserve">κυρίως </w:t>
      </w:r>
      <w:r w:rsidR="00177BB9" w:rsidRPr="00456FED">
        <w:rPr>
          <w:rFonts w:ascii="Calibri" w:hAnsi="Calibri" w:cs="Calibri"/>
        </w:rPr>
        <w:t xml:space="preserve">έργο </w:t>
      </w:r>
      <w:r w:rsidR="00225AD0">
        <w:rPr>
          <w:rFonts w:ascii="Calibri" w:hAnsi="Calibri" w:cs="Calibri"/>
        </w:rPr>
        <w:t xml:space="preserve">της </w:t>
      </w:r>
      <w:r w:rsidR="00177BB9" w:rsidRPr="00456FED">
        <w:rPr>
          <w:rFonts w:ascii="Calibri" w:hAnsi="Calibri" w:cs="Calibri"/>
        </w:rPr>
        <w:t xml:space="preserve">αποκατάστασης και ανάδειξης υλοποιήθηκε από την Εφορεία Αρχαιοτήτων Ημαθίας, με χρηματοδότηση 450.000 ευρώ από το Ταμείο Ανάκαμψης και Ανθεκτικότητας. </w:t>
      </w:r>
      <w:r w:rsidR="00305CA6" w:rsidRPr="00456FED">
        <w:rPr>
          <w:rFonts w:ascii="Calibri" w:hAnsi="Calibri" w:cs="Calibri"/>
        </w:rPr>
        <w:t xml:space="preserve">Οι εργασίες </w:t>
      </w:r>
      <w:r w:rsidR="00177BB9">
        <w:rPr>
          <w:rFonts w:ascii="Calibri" w:hAnsi="Calibri" w:cs="Calibri"/>
        </w:rPr>
        <w:t xml:space="preserve">περιλάμβαναν την αντιμετώπιση των σοβαρών προβλημάτων </w:t>
      </w:r>
      <w:r w:rsidR="00305CA6" w:rsidRPr="00456FED">
        <w:rPr>
          <w:rFonts w:ascii="Calibri" w:hAnsi="Calibri" w:cs="Calibri"/>
        </w:rPr>
        <w:t>στατικής επάρκειας του μνημείου, την αποκατάσταση του θόλου</w:t>
      </w:r>
      <w:r w:rsidR="00177BB9">
        <w:rPr>
          <w:rFonts w:ascii="Calibri" w:hAnsi="Calibri" w:cs="Calibri"/>
        </w:rPr>
        <w:t xml:space="preserve">, </w:t>
      </w:r>
      <w:r w:rsidR="00305CA6" w:rsidRPr="00456FED">
        <w:rPr>
          <w:rFonts w:ascii="Calibri" w:hAnsi="Calibri" w:cs="Calibri"/>
        </w:rPr>
        <w:t>των αρχικών ανοιγμάτων και του δαπέδου, τη συντήρηση των κονιαμάτων και του ζωγραφικού διακόσμου, καθώς και την αποκατάσταση του μιναρέ.</w:t>
      </w:r>
      <w:r w:rsidR="00811277" w:rsidRPr="00456FED">
        <w:rPr>
          <w:rFonts w:ascii="Calibri" w:hAnsi="Calibri" w:cs="Calibri"/>
        </w:rPr>
        <w:t xml:space="preserve"> </w:t>
      </w:r>
      <w:r w:rsidR="00305CA6" w:rsidRPr="00456FED">
        <w:rPr>
          <w:rFonts w:ascii="Calibri" w:hAnsi="Calibri" w:cs="Calibri"/>
        </w:rPr>
        <w:t xml:space="preserve">Η αποκατάσταση του μνημείου αναδεικνύει ένα σημαντικό τεκμήριο της πρώιμης οθωμανικής αρχιτεκτονικής και ένα πολύτιμο στοιχείο της </w:t>
      </w:r>
      <w:proofErr w:type="spellStart"/>
      <w:r w:rsidR="00305CA6" w:rsidRPr="00456FED">
        <w:rPr>
          <w:rFonts w:ascii="Calibri" w:hAnsi="Calibri" w:cs="Calibri"/>
        </w:rPr>
        <w:t>πολυεπίπεδης</w:t>
      </w:r>
      <w:proofErr w:type="spellEnd"/>
      <w:r w:rsidR="00305CA6" w:rsidRPr="00456FED">
        <w:rPr>
          <w:rFonts w:ascii="Calibri" w:hAnsi="Calibri" w:cs="Calibri"/>
        </w:rPr>
        <w:t xml:space="preserve"> ιστορικής και αρχιτεκτονικής κληρονομιάς της Βέροιας.</w:t>
      </w:r>
    </w:p>
    <w:p w14:paraId="23A2DF30" w14:textId="59835A0C" w:rsidR="007D0106" w:rsidRDefault="00F4460E" w:rsidP="005820B6">
      <w:pPr>
        <w:pStyle w:val="Web"/>
        <w:spacing w:line="276" w:lineRule="auto"/>
        <w:jc w:val="both"/>
        <w:rPr>
          <w:rFonts w:ascii="Calibri" w:hAnsi="Calibri" w:cs="Calibri"/>
        </w:rPr>
      </w:pPr>
      <w:r w:rsidRPr="00F4460E">
        <w:rPr>
          <w:rFonts w:ascii="Calibri" w:hAnsi="Calibri" w:cs="Calibri"/>
        </w:rPr>
        <w:t xml:space="preserve">Το </w:t>
      </w:r>
      <w:r w:rsidR="00F23303" w:rsidRPr="00F4460E">
        <w:rPr>
          <w:rFonts w:ascii="Calibri" w:hAnsi="Calibri" w:cs="Calibri"/>
        </w:rPr>
        <w:t>Δίδυμο οθωμανικό λουτρό</w:t>
      </w:r>
      <w:r w:rsidRPr="00F4460E">
        <w:rPr>
          <w:rFonts w:ascii="Calibri" w:hAnsi="Calibri" w:cs="Calibri"/>
        </w:rPr>
        <w:t>, γ</w:t>
      </w:r>
      <w:r w:rsidR="007D0106">
        <w:rPr>
          <w:rFonts w:ascii="Calibri" w:hAnsi="Calibri" w:cs="Calibri"/>
        </w:rPr>
        <w:t>νωστό και</w:t>
      </w:r>
      <w:r w:rsidR="007D0106" w:rsidRPr="007D0106">
        <w:rPr>
          <w:rFonts w:ascii="Calibri" w:hAnsi="Calibri" w:cs="Calibri"/>
        </w:rPr>
        <w:t xml:space="preserve"> ως «</w:t>
      </w:r>
      <w:proofErr w:type="spellStart"/>
      <w:r w:rsidR="007D0106" w:rsidRPr="007D0106">
        <w:rPr>
          <w:rFonts w:ascii="Calibri" w:hAnsi="Calibri" w:cs="Calibri"/>
        </w:rPr>
        <w:t>Τουζτσί</w:t>
      </w:r>
      <w:proofErr w:type="spellEnd"/>
      <w:r w:rsidR="007D0106" w:rsidRPr="007D0106">
        <w:rPr>
          <w:rFonts w:ascii="Calibri" w:hAnsi="Calibri" w:cs="Calibri"/>
        </w:rPr>
        <w:t xml:space="preserve"> χαμάμ» (Λουτρό του Αλατά), χρονολογείται στα τέλη του 15ου αιώνα και αποτελεί ένα από τα σημαντικότερα και καλύτερα σωζόμενα οθωμανικά μνημεία της πόλης. Βρίσκεται στη συνοικία </w:t>
      </w:r>
      <w:proofErr w:type="spellStart"/>
      <w:r w:rsidR="007D0106" w:rsidRPr="007D0106">
        <w:rPr>
          <w:rFonts w:ascii="Calibri" w:hAnsi="Calibri" w:cs="Calibri"/>
        </w:rPr>
        <w:t>Κυριώτισσα</w:t>
      </w:r>
      <w:proofErr w:type="spellEnd"/>
      <w:r w:rsidR="007D0106" w:rsidRPr="007D0106">
        <w:rPr>
          <w:rFonts w:ascii="Calibri" w:hAnsi="Calibri" w:cs="Calibri"/>
        </w:rPr>
        <w:t xml:space="preserve"> και αποτελείται από δύο συμμετρικά, αυτοτελή τμήματα, ανδρικό και γυναικείο, με πλήρη ανάπτυξη των χώρων ενός δημόσιου χαμάμ. Ξεχωριστή αξία έχουν οι τοιχογραφίες του ανδρικού τμήματος, με σκηνές κυνηγιού και απεικονίσεις εξωτικών ζώων, όπως ελέφαντας και καμηλοπάρδαλη, ένας σπάνιος εικονογραφικός διάκοσμος για οθωμανικό λουτρό. Το μνημείο αναφέρεται από τον </w:t>
      </w:r>
      <w:proofErr w:type="spellStart"/>
      <w:r w:rsidR="007D0106" w:rsidRPr="007D0106">
        <w:rPr>
          <w:rFonts w:ascii="Calibri" w:hAnsi="Calibri" w:cs="Calibri"/>
        </w:rPr>
        <w:t>Εβλιγιά</w:t>
      </w:r>
      <w:proofErr w:type="spellEnd"/>
      <w:r w:rsidR="007D0106" w:rsidRPr="007D0106">
        <w:rPr>
          <w:rFonts w:ascii="Calibri" w:hAnsi="Calibri" w:cs="Calibri"/>
        </w:rPr>
        <w:t xml:space="preserve"> Τσελεμπή τον 17ο αι</w:t>
      </w:r>
      <w:r w:rsidR="00522678">
        <w:rPr>
          <w:rFonts w:ascii="Calibri" w:hAnsi="Calibri" w:cs="Calibri"/>
        </w:rPr>
        <w:t>.</w:t>
      </w:r>
      <w:r w:rsidR="007D0106" w:rsidRPr="007D0106">
        <w:rPr>
          <w:rFonts w:ascii="Calibri" w:hAnsi="Calibri" w:cs="Calibri"/>
        </w:rPr>
        <w:t xml:space="preserve"> και παρέμεινε σε λειτουργία έως το 1930. Το έργο </w:t>
      </w:r>
      <w:r w:rsidR="00522678">
        <w:rPr>
          <w:rFonts w:ascii="Calibri" w:hAnsi="Calibri" w:cs="Calibri"/>
        </w:rPr>
        <w:t xml:space="preserve">της </w:t>
      </w:r>
      <w:r w:rsidR="007D0106" w:rsidRPr="007D0106">
        <w:rPr>
          <w:rFonts w:ascii="Calibri" w:hAnsi="Calibri" w:cs="Calibri"/>
        </w:rPr>
        <w:t xml:space="preserve">αποκατάστασης και ανάδειξης, προϋπολογισμού 1.020.000 ευρώ από το </w:t>
      </w:r>
      <w:r w:rsidR="00522678">
        <w:rPr>
          <w:rFonts w:ascii="Calibri" w:hAnsi="Calibri" w:cs="Calibri"/>
        </w:rPr>
        <w:t xml:space="preserve">Εθνικό </w:t>
      </w:r>
      <w:r w:rsidR="007D0106" w:rsidRPr="007D0106">
        <w:rPr>
          <w:rFonts w:ascii="Calibri" w:hAnsi="Calibri" w:cs="Calibri"/>
        </w:rPr>
        <w:t xml:space="preserve">Πρόγραμμα </w:t>
      </w:r>
      <w:r w:rsidR="00522678">
        <w:rPr>
          <w:rFonts w:ascii="Calibri" w:hAnsi="Calibri" w:cs="Calibri"/>
        </w:rPr>
        <w:t>Ανάπτυξης του Υπουργείου Πολιτισμού</w:t>
      </w:r>
      <w:r w:rsidR="007D0106" w:rsidRPr="007D0106">
        <w:rPr>
          <w:rFonts w:ascii="Calibri" w:hAnsi="Calibri" w:cs="Calibri"/>
        </w:rPr>
        <w:t xml:space="preserve">, διασώζει ένα σημαντικό τεκμήριο της οθωμανικής </w:t>
      </w:r>
      <w:r w:rsidR="00522678">
        <w:rPr>
          <w:rFonts w:ascii="Calibri" w:hAnsi="Calibri" w:cs="Calibri"/>
        </w:rPr>
        <w:t xml:space="preserve">κυριαρχίας της </w:t>
      </w:r>
      <w:r w:rsidR="007D0106" w:rsidRPr="007D0106">
        <w:rPr>
          <w:rFonts w:ascii="Calibri" w:hAnsi="Calibri" w:cs="Calibri"/>
        </w:rPr>
        <w:t>ιστορίας και αρχιτεκτονικής της Βέροιας και συμβάλλει στην επανένταξή του στη σύγχρονη πολιτιστική ζωή της πόλης.</w:t>
      </w:r>
    </w:p>
    <w:p w14:paraId="583D8090" w14:textId="6EA58645" w:rsidR="00F23303" w:rsidRPr="00456FED" w:rsidRDefault="003521BA" w:rsidP="005820B6">
      <w:pPr>
        <w:pStyle w:val="Web"/>
        <w:spacing w:line="276" w:lineRule="auto"/>
        <w:jc w:val="both"/>
        <w:rPr>
          <w:rFonts w:ascii="Calibri" w:hAnsi="Calibri" w:cs="Calibri"/>
        </w:rPr>
      </w:pPr>
      <w:r>
        <w:rPr>
          <w:rFonts w:ascii="Calibri" w:hAnsi="Calibri" w:cs="Calibri"/>
        </w:rPr>
        <w:t xml:space="preserve">Κατά την απόδοση των μνημείων στη Βέροια, παρέστησαν ο Υφυπουργός Ανάπτυξης Λάζαρος </w:t>
      </w:r>
      <w:proofErr w:type="spellStart"/>
      <w:r>
        <w:rPr>
          <w:rFonts w:ascii="Calibri" w:hAnsi="Calibri" w:cs="Calibri"/>
        </w:rPr>
        <w:t>Τσαβδαρίδης</w:t>
      </w:r>
      <w:proofErr w:type="spellEnd"/>
      <w:r>
        <w:rPr>
          <w:rFonts w:ascii="Calibri" w:hAnsi="Calibri" w:cs="Calibri"/>
        </w:rPr>
        <w:t xml:space="preserve">, </w:t>
      </w:r>
      <w:r w:rsidR="00225AD0">
        <w:rPr>
          <w:rFonts w:ascii="Calibri" w:hAnsi="Calibri" w:cs="Calibri"/>
        </w:rPr>
        <w:t xml:space="preserve">η βουλευτής </w:t>
      </w:r>
      <w:r w:rsidR="00E42A7A">
        <w:rPr>
          <w:rFonts w:ascii="Calibri" w:hAnsi="Calibri" w:cs="Calibri"/>
        </w:rPr>
        <w:t xml:space="preserve">Ημαθίας </w:t>
      </w:r>
      <w:r w:rsidR="00225AD0">
        <w:rPr>
          <w:rFonts w:ascii="Calibri" w:hAnsi="Calibri" w:cs="Calibri"/>
        </w:rPr>
        <w:t xml:space="preserve">Στέλλα Αραμπατζή, </w:t>
      </w:r>
      <w:r>
        <w:rPr>
          <w:rFonts w:ascii="Calibri" w:hAnsi="Calibri" w:cs="Calibri"/>
        </w:rPr>
        <w:t xml:space="preserve">ο Δήμαρχος Νάουσας Νίκος Κουτσογιάννης, ο Δήμαρχος Βέροιας </w:t>
      </w:r>
      <w:r w:rsidRPr="003521BA">
        <w:rPr>
          <w:rFonts w:ascii="Calibri" w:hAnsi="Calibri" w:cs="Calibri"/>
        </w:rPr>
        <w:t xml:space="preserve">Κωνσταντίνος </w:t>
      </w:r>
      <w:proofErr w:type="spellStart"/>
      <w:r w:rsidRPr="003521BA">
        <w:rPr>
          <w:rFonts w:ascii="Calibri" w:hAnsi="Calibri" w:cs="Calibri"/>
        </w:rPr>
        <w:t>Βοργιαζίδης</w:t>
      </w:r>
      <w:proofErr w:type="spellEnd"/>
      <w:r w:rsidRPr="003521BA">
        <w:rPr>
          <w:rFonts w:ascii="Calibri" w:hAnsi="Calibri" w:cs="Calibri"/>
        </w:rPr>
        <w:t>, η Γενική Γραμματέας Πολιτισμού Ολυμπία Βικάτου, η Έφορος Αρχαιοτήτων Ημαθίας</w:t>
      </w:r>
      <w:r>
        <w:rPr>
          <w:rFonts w:ascii="Calibri" w:hAnsi="Calibri" w:cs="Calibri"/>
        </w:rPr>
        <w:t xml:space="preserve"> Γεωργί</w:t>
      </w:r>
      <w:r w:rsidRPr="003521BA">
        <w:rPr>
          <w:rFonts w:ascii="Calibri" w:hAnsi="Calibri" w:cs="Calibri"/>
        </w:rPr>
        <w:t xml:space="preserve">α </w:t>
      </w:r>
      <w:proofErr w:type="spellStart"/>
      <w:r w:rsidRPr="003521BA">
        <w:rPr>
          <w:rFonts w:ascii="Calibri" w:hAnsi="Calibri" w:cs="Calibri"/>
        </w:rPr>
        <w:t>Στρατούλη</w:t>
      </w:r>
      <w:proofErr w:type="spellEnd"/>
      <w:r w:rsidRPr="003521BA">
        <w:rPr>
          <w:rFonts w:ascii="Calibri" w:hAnsi="Calibri" w:cs="Calibri"/>
        </w:rPr>
        <w:t xml:space="preserve">, η επίτιμη έφορος αρχαιοτήτων </w:t>
      </w:r>
      <w:r w:rsidR="00225AD0">
        <w:rPr>
          <w:rFonts w:ascii="Calibri" w:hAnsi="Calibri" w:cs="Calibri"/>
        </w:rPr>
        <w:t xml:space="preserve">Δρ. </w:t>
      </w:r>
      <w:r w:rsidRPr="003521BA">
        <w:rPr>
          <w:rFonts w:ascii="Calibri" w:hAnsi="Calibri" w:cs="Calibri"/>
        </w:rPr>
        <w:t xml:space="preserve">Αγγελική </w:t>
      </w:r>
      <w:proofErr w:type="spellStart"/>
      <w:r w:rsidRPr="003521BA">
        <w:rPr>
          <w:rFonts w:ascii="Calibri" w:hAnsi="Calibri" w:cs="Calibri"/>
        </w:rPr>
        <w:t>Κοτταρίδη</w:t>
      </w:r>
      <w:proofErr w:type="spellEnd"/>
      <w:r w:rsidR="0057179F">
        <w:rPr>
          <w:rFonts w:ascii="Calibri" w:hAnsi="Calibri" w:cs="Calibri"/>
        </w:rPr>
        <w:t>.</w:t>
      </w:r>
    </w:p>
    <w:sectPr w:rsidR="00F23303" w:rsidRPr="00456FE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FA"/>
    <w:rsid w:val="0000744D"/>
    <w:rsid w:val="000A370E"/>
    <w:rsid w:val="00145305"/>
    <w:rsid w:val="00147841"/>
    <w:rsid w:val="00177BB9"/>
    <w:rsid w:val="00181EFE"/>
    <w:rsid w:val="001C3CBA"/>
    <w:rsid w:val="00225AD0"/>
    <w:rsid w:val="002477F2"/>
    <w:rsid w:val="00295BD3"/>
    <w:rsid w:val="002D0792"/>
    <w:rsid w:val="00305CA6"/>
    <w:rsid w:val="00324E31"/>
    <w:rsid w:val="003521BA"/>
    <w:rsid w:val="00373863"/>
    <w:rsid w:val="00384008"/>
    <w:rsid w:val="003B3F57"/>
    <w:rsid w:val="003C30FE"/>
    <w:rsid w:val="00452C35"/>
    <w:rsid w:val="00456FED"/>
    <w:rsid w:val="004D5BAB"/>
    <w:rsid w:val="004E697C"/>
    <w:rsid w:val="00522678"/>
    <w:rsid w:val="00565883"/>
    <w:rsid w:val="0057179F"/>
    <w:rsid w:val="00581C28"/>
    <w:rsid w:val="005820B6"/>
    <w:rsid w:val="005B4D5F"/>
    <w:rsid w:val="005D0DA8"/>
    <w:rsid w:val="005D138D"/>
    <w:rsid w:val="00623237"/>
    <w:rsid w:val="00676CFA"/>
    <w:rsid w:val="00732F86"/>
    <w:rsid w:val="00737979"/>
    <w:rsid w:val="00742723"/>
    <w:rsid w:val="00764D69"/>
    <w:rsid w:val="007A3801"/>
    <w:rsid w:val="007B6DDF"/>
    <w:rsid w:val="007D0106"/>
    <w:rsid w:val="007D3C4C"/>
    <w:rsid w:val="00811277"/>
    <w:rsid w:val="008456A2"/>
    <w:rsid w:val="008C5E16"/>
    <w:rsid w:val="00972FAE"/>
    <w:rsid w:val="00981F3A"/>
    <w:rsid w:val="00A304BF"/>
    <w:rsid w:val="00A6492C"/>
    <w:rsid w:val="00A81AE6"/>
    <w:rsid w:val="00A87854"/>
    <w:rsid w:val="00AA431B"/>
    <w:rsid w:val="00AB4167"/>
    <w:rsid w:val="00BE7168"/>
    <w:rsid w:val="00C768C5"/>
    <w:rsid w:val="00CA7727"/>
    <w:rsid w:val="00CF2A36"/>
    <w:rsid w:val="00D253A4"/>
    <w:rsid w:val="00D91FBB"/>
    <w:rsid w:val="00DB4959"/>
    <w:rsid w:val="00DD1206"/>
    <w:rsid w:val="00DE3CF6"/>
    <w:rsid w:val="00DF4D52"/>
    <w:rsid w:val="00E30A30"/>
    <w:rsid w:val="00E42A7A"/>
    <w:rsid w:val="00E50AE6"/>
    <w:rsid w:val="00E5470F"/>
    <w:rsid w:val="00EA10F6"/>
    <w:rsid w:val="00EA5061"/>
    <w:rsid w:val="00EA751C"/>
    <w:rsid w:val="00ED78EA"/>
    <w:rsid w:val="00EF4332"/>
    <w:rsid w:val="00F23303"/>
    <w:rsid w:val="00F402BF"/>
    <w:rsid w:val="00F4460E"/>
    <w:rsid w:val="00F64701"/>
    <w:rsid w:val="00FC03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6720"/>
  <w15:chartTrackingRefBased/>
  <w15:docId w15:val="{6881C597-2B6D-0B4A-8550-CD883FE83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CFA"/>
    <w:pPr>
      <w:spacing w:after="0" w:line="240" w:lineRule="auto"/>
    </w:pPr>
    <w:rPr>
      <w:rFonts w:eastAsiaTheme="minorEastAsia"/>
      <w:kern w:val="0"/>
      <w:sz w:val="20"/>
      <w:szCs w:val="20"/>
      <w:lang w:val="en-US" w:eastAsia="zh-CN"/>
      <w14:ligatures w14:val="none"/>
    </w:rPr>
  </w:style>
  <w:style w:type="paragraph" w:styleId="1">
    <w:name w:val="heading 1"/>
    <w:basedOn w:val="a"/>
    <w:next w:val="a"/>
    <w:link w:val="1Char"/>
    <w:uiPriority w:val="9"/>
    <w:qFormat/>
    <w:rsid w:val="00676CF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l-GR" w:eastAsia="en-US"/>
      <w14:ligatures w14:val="standardContextual"/>
    </w:rPr>
  </w:style>
  <w:style w:type="paragraph" w:styleId="2">
    <w:name w:val="heading 2"/>
    <w:basedOn w:val="a"/>
    <w:next w:val="a"/>
    <w:link w:val="2Char"/>
    <w:uiPriority w:val="9"/>
    <w:semiHidden/>
    <w:unhideWhenUsed/>
    <w:qFormat/>
    <w:rsid w:val="00676CF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l-GR" w:eastAsia="en-US"/>
      <w14:ligatures w14:val="standardContextual"/>
    </w:rPr>
  </w:style>
  <w:style w:type="paragraph" w:styleId="3">
    <w:name w:val="heading 3"/>
    <w:basedOn w:val="a"/>
    <w:next w:val="a"/>
    <w:link w:val="3Char"/>
    <w:semiHidden/>
    <w:unhideWhenUsed/>
    <w:qFormat/>
    <w:rsid w:val="00676CFA"/>
    <w:pPr>
      <w:keepNext/>
      <w:keepLines/>
      <w:spacing w:before="160" w:after="80" w:line="278" w:lineRule="auto"/>
      <w:outlineLvl w:val="2"/>
    </w:pPr>
    <w:rPr>
      <w:rFonts w:eastAsiaTheme="majorEastAsia" w:cstheme="majorBidi"/>
      <w:color w:val="0F4761" w:themeColor="accent1" w:themeShade="BF"/>
      <w:kern w:val="2"/>
      <w:sz w:val="28"/>
      <w:szCs w:val="28"/>
      <w:lang w:val="el-GR" w:eastAsia="en-US"/>
      <w14:ligatures w14:val="standardContextual"/>
    </w:rPr>
  </w:style>
  <w:style w:type="paragraph" w:styleId="4">
    <w:name w:val="heading 4"/>
    <w:basedOn w:val="a"/>
    <w:next w:val="a"/>
    <w:link w:val="4Char"/>
    <w:uiPriority w:val="9"/>
    <w:semiHidden/>
    <w:unhideWhenUsed/>
    <w:qFormat/>
    <w:rsid w:val="00676CFA"/>
    <w:pPr>
      <w:keepNext/>
      <w:keepLines/>
      <w:spacing w:before="80" w:after="40" w:line="278" w:lineRule="auto"/>
      <w:outlineLvl w:val="3"/>
    </w:pPr>
    <w:rPr>
      <w:rFonts w:eastAsiaTheme="majorEastAsia" w:cstheme="majorBidi"/>
      <w:i/>
      <w:iCs/>
      <w:color w:val="0F4761" w:themeColor="accent1" w:themeShade="BF"/>
      <w:kern w:val="2"/>
      <w:sz w:val="24"/>
      <w:szCs w:val="24"/>
      <w:lang w:val="el-GR" w:eastAsia="en-US"/>
      <w14:ligatures w14:val="standardContextual"/>
    </w:rPr>
  </w:style>
  <w:style w:type="paragraph" w:styleId="5">
    <w:name w:val="heading 5"/>
    <w:basedOn w:val="a"/>
    <w:next w:val="a"/>
    <w:link w:val="5Char"/>
    <w:uiPriority w:val="9"/>
    <w:semiHidden/>
    <w:unhideWhenUsed/>
    <w:qFormat/>
    <w:rsid w:val="00676CFA"/>
    <w:pPr>
      <w:keepNext/>
      <w:keepLines/>
      <w:spacing w:before="80" w:after="40" w:line="278" w:lineRule="auto"/>
      <w:outlineLvl w:val="4"/>
    </w:pPr>
    <w:rPr>
      <w:rFonts w:eastAsiaTheme="majorEastAsia" w:cstheme="majorBidi"/>
      <w:color w:val="0F4761" w:themeColor="accent1" w:themeShade="BF"/>
      <w:kern w:val="2"/>
      <w:sz w:val="24"/>
      <w:szCs w:val="24"/>
      <w:lang w:val="el-GR" w:eastAsia="en-US"/>
      <w14:ligatures w14:val="standardContextual"/>
    </w:rPr>
  </w:style>
  <w:style w:type="paragraph" w:styleId="6">
    <w:name w:val="heading 6"/>
    <w:basedOn w:val="a"/>
    <w:next w:val="a"/>
    <w:link w:val="6Char"/>
    <w:uiPriority w:val="9"/>
    <w:semiHidden/>
    <w:unhideWhenUsed/>
    <w:qFormat/>
    <w:rsid w:val="00676CFA"/>
    <w:pPr>
      <w:keepNext/>
      <w:keepLines/>
      <w:spacing w:before="40" w:line="278" w:lineRule="auto"/>
      <w:outlineLvl w:val="5"/>
    </w:pPr>
    <w:rPr>
      <w:rFonts w:eastAsiaTheme="majorEastAsia" w:cstheme="majorBidi"/>
      <w:i/>
      <w:iCs/>
      <w:color w:val="595959" w:themeColor="text1" w:themeTint="A6"/>
      <w:kern w:val="2"/>
      <w:sz w:val="24"/>
      <w:szCs w:val="24"/>
      <w:lang w:val="el-GR" w:eastAsia="en-US"/>
      <w14:ligatures w14:val="standardContextual"/>
    </w:rPr>
  </w:style>
  <w:style w:type="paragraph" w:styleId="7">
    <w:name w:val="heading 7"/>
    <w:basedOn w:val="a"/>
    <w:next w:val="a"/>
    <w:link w:val="7Char"/>
    <w:uiPriority w:val="9"/>
    <w:semiHidden/>
    <w:unhideWhenUsed/>
    <w:qFormat/>
    <w:rsid w:val="00676CFA"/>
    <w:pPr>
      <w:keepNext/>
      <w:keepLines/>
      <w:spacing w:before="40" w:line="278" w:lineRule="auto"/>
      <w:outlineLvl w:val="6"/>
    </w:pPr>
    <w:rPr>
      <w:rFonts w:eastAsiaTheme="majorEastAsia" w:cstheme="majorBidi"/>
      <w:color w:val="595959" w:themeColor="text1" w:themeTint="A6"/>
      <w:kern w:val="2"/>
      <w:sz w:val="24"/>
      <w:szCs w:val="24"/>
      <w:lang w:val="el-GR" w:eastAsia="en-US"/>
      <w14:ligatures w14:val="standardContextual"/>
    </w:rPr>
  </w:style>
  <w:style w:type="paragraph" w:styleId="8">
    <w:name w:val="heading 8"/>
    <w:basedOn w:val="a"/>
    <w:next w:val="a"/>
    <w:link w:val="8Char"/>
    <w:uiPriority w:val="9"/>
    <w:semiHidden/>
    <w:unhideWhenUsed/>
    <w:qFormat/>
    <w:rsid w:val="00676CFA"/>
    <w:pPr>
      <w:keepNext/>
      <w:keepLines/>
      <w:spacing w:line="278" w:lineRule="auto"/>
      <w:outlineLvl w:val="7"/>
    </w:pPr>
    <w:rPr>
      <w:rFonts w:eastAsiaTheme="majorEastAsia" w:cstheme="majorBidi"/>
      <w:i/>
      <w:iCs/>
      <w:color w:val="272727" w:themeColor="text1" w:themeTint="D8"/>
      <w:kern w:val="2"/>
      <w:sz w:val="24"/>
      <w:szCs w:val="24"/>
      <w:lang w:val="el-GR" w:eastAsia="en-US"/>
      <w14:ligatures w14:val="standardContextual"/>
    </w:rPr>
  </w:style>
  <w:style w:type="paragraph" w:styleId="9">
    <w:name w:val="heading 9"/>
    <w:basedOn w:val="a"/>
    <w:next w:val="a"/>
    <w:link w:val="9Char"/>
    <w:uiPriority w:val="9"/>
    <w:semiHidden/>
    <w:unhideWhenUsed/>
    <w:qFormat/>
    <w:rsid w:val="00676CFA"/>
    <w:pPr>
      <w:keepNext/>
      <w:keepLines/>
      <w:spacing w:line="278" w:lineRule="auto"/>
      <w:outlineLvl w:val="8"/>
    </w:pPr>
    <w:rPr>
      <w:rFonts w:eastAsiaTheme="majorEastAsia" w:cstheme="majorBidi"/>
      <w:color w:val="272727" w:themeColor="text1" w:themeTint="D8"/>
      <w:kern w:val="2"/>
      <w:sz w:val="24"/>
      <w:szCs w:val="24"/>
      <w:lang w:val="el-GR"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76CF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76CF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76CF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76CF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76CF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76CF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76CF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76CF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76CFA"/>
    <w:rPr>
      <w:rFonts w:eastAsiaTheme="majorEastAsia" w:cstheme="majorBidi"/>
      <w:color w:val="272727" w:themeColor="text1" w:themeTint="D8"/>
    </w:rPr>
  </w:style>
  <w:style w:type="paragraph" w:styleId="a3">
    <w:name w:val="Title"/>
    <w:basedOn w:val="a"/>
    <w:next w:val="a"/>
    <w:link w:val="Char"/>
    <w:uiPriority w:val="10"/>
    <w:qFormat/>
    <w:rsid w:val="00676CFA"/>
    <w:pPr>
      <w:spacing w:after="80"/>
      <w:contextualSpacing/>
    </w:pPr>
    <w:rPr>
      <w:rFonts w:asciiTheme="majorHAnsi" w:eastAsiaTheme="majorEastAsia" w:hAnsiTheme="majorHAnsi" w:cstheme="majorBidi"/>
      <w:spacing w:val="-10"/>
      <w:kern w:val="28"/>
      <w:sz w:val="56"/>
      <w:szCs w:val="56"/>
      <w:lang w:val="el-GR" w:eastAsia="en-US"/>
      <w14:ligatures w14:val="standardContextual"/>
    </w:rPr>
  </w:style>
  <w:style w:type="character" w:customStyle="1" w:styleId="Char">
    <w:name w:val="Τίτλος Char"/>
    <w:basedOn w:val="a0"/>
    <w:link w:val="a3"/>
    <w:uiPriority w:val="10"/>
    <w:rsid w:val="00676CF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76CF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76CF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76CFA"/>
    <w:pPr>
      <w:spacing w:before="160"/>
      <w:jc w:val="center"/>
    </w:pPr>
    <w:rPr>
      <w:i/>
      <w:iCs/>
      <w:color w:val="404040" w:themeColor="text1" w:themeTint="BF"/>
    </w:rPr>
  </w:style>
  <w:style w:type="character" w:customStyle="1" w:styleId="Char1">
    <w:name w:val="Απόσπασμα Char"/>
    <w:basedOn w:val="a0"/>
    <w:link w:val="a5"/>
    <w:uiPriority w:val="29"/>
    <w:rsid w:val="00676CFA"/>
    <w:rPr>
      <w:i/>
      <w:iCs/>
      <w:color w:val="404040" w:themeColor="text1" w:themeTint="BF"/>
    </w:rPr>
  </w:style>
  <w:style w:type="paragraph" w:styleId="a6">
    <w:name w:val="List Paragraph"/>
    <w:basedOn w:val="a"/>
    <w:uiPriority w:val="34"/>
    <w:qFormat/>
    <w:rsid w:val="00676CFA"/>
    <w:pPr>
      <w:ind w:left="720"/>
      <w:contextualSpacing/>
    </w:pPr>
  </w:style>
  <w:style w:type="character" w:styleId="a7">
    <w:name w:val="Intense Emphasis"/>
    <w:basedOn w:val="a0"/>
    <w:uiPriority w:val="21"/>
    <w:qFormat/>
    <w:rsid w:val="00676CFA"/>
    <w:rPr>
      <w:i/>
      <w:iCs/>
      <w:color w:val="0F4761" w:themeColor="accent1" w:themeShade="BF"/>
    </w:rPr>
  </w:style>
  <w:style w:type="paragraph" w:styleId="a8">
    <w:name w:val="Intense Quote"/>
    <w:basedOn w:val="a"/>
    <w:next w:val="a"/>
    <w:link w:val="Char2"/>
    <w:uiPriority w:val="30"/>
    <w:qFormat/>
    <w:rsid w:val="00676C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76CFA"/>
    <w:rPr>
      <w:i/>
      <w:iCs/>
      <w:color w:val="0F4761" w:themeColor="accent1" w:themeShade="BF"/>
    </w:rPr>
  </w:style>
  <w:style w:type="character" w:styleId="a9">
    <w:name w:val="Intense Reference"/>
    <w:basedOn w:val="a0"/>
    <w:uiPriority w:val="32"/>
    <w:qFormat/>
    <w:rsid w:val="00676CFA"/>
    <w:rPr>
      <w:b/>
      <w:bCs/>
      <w:smallCaps/>
      <w:color w:val="0F4761" w:themeColor="accent1" w:themeShade="BF"/>
      <w:spacing w:val="5"/>
    </w:rPr>
  </w:style>
  <w:style w:type="paragraph" w:styleId="Web">
    <w:name w:val="Normal (Web)"/>
    <w:basedOn w:val="a"/>
    <w:uiPriority w:val="99"/>
    <w:unhideWhenUsed/>
    <w:qFormat/>
    <w:rsid w:val="00676CFA"/>
    <w:pPr>
      <w:spacing w:before="100" w:beforeAutospacing="1" w:after="100" w:afterAutospacing="1"/>
    </w:pPr>
    <w:rPr>
      <w:rFonts w:ascii="Times New Roman" w:eastAsia="Times New Roman" w:hAnsi="Times New Roman" w:cs="Times New Roman"/>
      <w:sz w:val="24"/>
      <w:szCs w:val="24"/>
      <w:lang w:val="el-GR" w:eastAsia="el-GR"/>
    </w:rPr>
  </w:style>
  <w:style w:type="character" w:styleId="aa">
    <w:name w:val="Strong"/>
    <w:basedOn w:val="a0"/>
    <w:uiPriority w:val="22"/>
    <w:qFormat/>
    <w:rsid w:val="00581C28"/>
    <w:rPr>
      <w:b/>
      <w:bCs/>
    </w:rPr>
  </w:style>
  <w:style w:type="paragraph" w:customStyle="1" w:styleId="isselectedend">
    <w:name w:val="isselectedend"/>
    <w:basedOn w:val="a"/>
    <w:rsid w:val="00384008"/>
    <w:pPr>
      <w:spacing w:before="100" w:beforeAutospacing="1" w:after="100" w:afterAutospacing="1"/>
    </w:pPr>
    <w:rPr>
      <w:rFonts w:ascii="Times New Roman" w:eastAsia="Times New Roman" w:hAnsi="Times New Roman" w:cs="Times New Roman"/>
      <w:sz w:val="24"/>
      <w:szCs w:val="24"/>
      <w:lang w:val="el-GR" w:eastAsia="el-GR"/>
    </w:rPr>
  </w:style>
  <w:style w:type="paragraph" w:styleId="ab">
    <w:name w:val="Body Text Indent"/>
    <w:basedOn w:val="a"/>
    <w:link w:val="Char3"/>
    <w:uiPriority w:val="59"/>
    <w:rsid w:val="00764D69"/>
    <w:pPr>
      <w:spacing w:after="200" w:line="276" w:lineRule="auto"/>
      <w:ind w:left="4320" w:firstLine="720"/>
    </w:pPr>
    <w:rPr>
      <w:rFonts w:ascii="Calibri" w:eastAsia="Calibri" w:hAnsi="Calibri" w:cs="Times New Roman"/>
      <w:sz w:val="28"/>
      <w:szCs w:val="28"/>
      <w:lang w:val="el-GR" w:eastAsia="en-US"/>
    </w:rPr>
  </w:style>
  <w:style w:type="character" w:customStyle="1" w:styleId="Char3">
    <w:name w:val="Σώμα κείμενου με εσοχή Char"/>
    <w:basedOn w:val="a0"/>
    <w:link w:val="ab"/>
    <w:uiPriority w:val="59"/>
    <w:rsid w:val="00764D69"/>
    <w:rPr>
      <w:rFonts w:ascii="Calibri" w:eastAsia="Calibri" w:hAnsi="Calibri"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B03D0994-4A4F-4C61-9F48-EF35B039BFB5}"/>
</file>

<file path=customXml/itemProps2.xml><?xml version="1.0" encoding="utf-8"?>
<ds:datastoreItem xmlns:ds="http://schemas.openxmlformats.org/officeDocument/2006/customXml" ds:itemID="{3A65A6BE-E7C7-4624-A22C-44E446A3345E}"/>
</file>

<file path=customXml/itemProps3.xml><?xml version="1.0" encoding="utf-8"?>
<ds:datastoreItem xmlns:ds="http://schemas.openxmlformats.org/officeDocument/2006/customXml" ds:itemID="{2EDA992A-695F-4288-A93D-8C7CC6EA4FD7}"/>
</file>

<file path=docProps/app.xml><?xml version="1.0" encoding="utf-8"?>
<Properties xmlns="http://schemas.openxmlformats.org/officeDocument/2006/extended-properties" xmlns:vt="http://schemas.openxmlformats.org/officeDocument/2006/docPropsVTypes">
  <Template>Normal</Template>
  <TotalTime>1</TotalTime>
  <Pages>3</Pages>
  <Words>1176</Words>
  <Characters>6352</Characters>
  <Application>Microsoft Office Word</Application>
  <DocSecurity>0</DocSecurity>
  <Lines>52</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Λίνα Μενδώνη: «Το μείζον αναπτυξιακό πλεονέκτημα της Ημαθίας είναι το πολιτιστικό της απόθεμα, στο οποίο προστίθεται και το Βασιλικό Γυμνάσιο»</dc:title>
  <dc:subject/>
  <dc:creator>Αικατερίνη Παντελίδη</dc:creator>
  <cp:keywords/>
  <dc:description/>
  <cp:lastModifiedBy>Ελευθερία Πελτέκη</cp:lastModifiedBy>
  <cp:revision>2</cp:revision>
  <cp:lastPrinted>2026-09-03T11:29:00Z</cp:lastPrinted>
  <dcterms:created xsi:type="dcterms:W3CDTF">2026-09-03T12:09:00Z</dcterms:created>
  <dcterms:modified xsi:type="dcterms:W3CDTF">2026-09-03T12:09:00Z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